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B647" w14:textId="57EAEAFC" w:rsidR="00157908" w:rsidRDefault="00000000">
      <w:r>
        <w:rPr>
          <w:rFonts w:ascii="HGS創英角ｺﾞｼｯｸUB" w:eastAsia="HGS創英角ｺﾞｼｯｸUB" w:hAnsi="HGS創英角ｺﾞｼｯｸUB" w:hint="eastAsia"/>
          <w:sz w:val="40"/>
        </w:rPr>
        <w:t>【記載例】</w:t>
      </w:r>
    </w:p>
    <w:p w14:paraId="5887BBA0" w14:textId="77777777" w:rsidR="00157908" w:rsidRDefault="00157908"/>
    <w:p w14:paraId="6A35D073" w14:textId="1DF2D909" w:rsidR="00157908" w:rsidRDefault="00000000">
      <w:pPr>
        <w:snapToGrid w:val="0"/>
        <w:ind w:left="630" w:hangingChars="300" w:hanging="630"/>
        <w:rPr>
          <w:color w:val="FF0000"/>
        </w:rPr>
      </w:pPr>
      <w:r>
        <w:rPr>
          <w:rFonts w:hint="eastAsia"/>
          <w:color w:val="FF0000"/>
        </w:rPr>
        <w:t xml:space="preserve">　　</w:t>
      </w:r>
    </w:p>
    <w:p w14:paraId="2D8AB820" w14:textId="77777777" w:rsidR="00157908" w:rsidRDefault="00157908">
      <w:pPr>
        <w:snapToGrid w:val="0"/>
        <w:ind w:left="630" w:hangingChars="300" w:hanging="630"/>
      </w:pPr>
    </w:p>
    <w:p w14:paraId="3DC67021" w14:textId="77777777" w:rsidR="00157908" w:rsidRDefault="00157908"/>
    <w:p w14:paraId="00C866ED" w14:textId="77777777" w:rsidR="00157908" w:rsidRDefault="00157908"/>
    <w:p w14:paraId="232149C5" w14:textId="77777777" w:rsidR="00157908" w:rsidRDefault="00157908"/>
    <w:p w14:paraId="4F17E2D5" w14:textId="77777777" w:rsidR="00157908" w:rsidRDefault="00157908"/>
    <w:p w14:paraId="6265E9AB" w14:textId="77777777" w:rsidR="00157908" w:rsidRDefault="00157908"/>
    <w:p w14:paraId="7AC23702" w14:textId="77777777" w:rsidR="00157908" w:rsidRDefault="00157908"/>
    <w:p w14:paraId="07C54B87" w14:textId="77777777" w:rsidR="00157908" w:rsidRDefault="00157908"/>
    <w:p w14:paraId="36EF4100" w14:textId="77777777" w:rsidR="00157908" w:rsidRDefault="00000000">
      <w:pPr>
        <w:jc w:val="center"/>
        <w:rPr>
          <w:rFonts w:ascii="ＭＳ 明朝" w:eastAsia="ＭＳ 明朝" w:hAnsi="ＭＳ 明朝"/>
          <w:sz w:val="72"/>
          <w:szCs w:val="72"/>
        </w:rPr>
      </w:pPr>
      <w:r>
        <w:rPr>
          <w:rFonts w:ascii="ＭＳ 明朝" w:eastAsia="ＭＳ 明朝" w:hAnsi="ＭＳ 明朝" w:hint="eastAsia"/>
          <w:sz w:val="72"/>
          <w:szCs w:val="72"/>
        </w:rPr>
        <w:t>土砂災害時の避難確保計画</w:t>
      </w:r>
    </w:p>
    <w:p w14:paraId="139D775E" w14:textId="77777777" w:rsidR="00157908" w:rsidRDefault="00157908"/>
    <w:p w14:paraId="1AF906E0" w14:textId="77777777" w:rsidR="00157908" w:rsidRDefault="00157908"/>
    <w:p w14:paraId="5E897BEA" w14:textId="77777777" w:rsidR="00157908" w:rsidRDefault="00157908"/>
    <w:tbl>
      <w:tblPr>
        <w:tblW w:w="7371" w:type="dxa"/>
        <w:tblInd w:w="1134" w:type="dxa"/>
        <w:tblLayout w:type="fixed"/>
        <w:tblLook w:val="04A0" w:firstRow="1" w:lastRow="0" w:firstColumn="1" w:lastColumn="0" w:noHBand="0" w:noVBand="1"/>
      </w:tblPr>
      <w:tblGrid>
        <w:gridCol w:w="2802"/>
        <w:gridCol w:w="3118"/>
        <w:gridCol w:w="1451"/>
      </w:tblGrid>
      <w:tr w:rsidR="00157908" w14:paraId="76069452" w14:textId="77777777">
        <w:tc>
          <w:tcPr>
            <w:tcW w:w="2802" w:type="dxa"/>
            <w:shd w:val="clear" w:color="auto" w:fill="auto"/>
          </w:tcPr>
          <w:p w14:paraId="5B63B738" w14:textId="77777777" w:rsidR="00157908" w:rsidRDefault="00000000">
            <w:pPr>
              <w:jc w:val="left"/>
              <w:rPr>
                <w:rFonts w:ascii="ＭＳ 明朝" w:eastAsia="ＭＳ 明朝" w:hAnsi="ＭＳ 明朝"/>
                <w:sz w:val="44"/>
              </w:rPr>
            </w:pPr>
            <w:r>
              <w:rPr>
                <w:rFonts w:ascii="ＭＳ 明朝" w:eastAsia="ＭＳ 明朝" w:hAnsi="ＭＳ 明朝" w:hint="eastAsia"/>
                <w:sz w:val="44"/>
              </w:rPr>
              <w:t>【施設名：</w:t>
            </w:r>
          </w:p>
        </w:tc>
        <w:tc>
          <w:tcPr>
            <w:tcW w:w="3118" w:type="dxa"/>
            <w:shd w:val="clear" w:color="auto" w:fill="auto"/>
          </w:tcPr>
          <w:p w14:paraId="1B78B8D0" w14:textId="77777777" w:rsidR="00157908" w:rsidRDefault="00000000">
            <w:pPr>
              <w:jc w:val="center"/>
              <w:rPr>
                <w:rFonts w:ascii="ＭＳ ゴシック" w:hAnsi="ＭＳ ゴシック"/>
                <w:color w:val="FF0000"/>
                <w:sz w:val="44"/>
              </w:rPr>
            </w:pPr>
            <w:r>
              <w:rPr>
                <w:rFonts w:ascii="ＭＳ ゴシック" w:hAnsi="ＭＳ ゴシック" w:hint="eastAsia"/>
                <w:color w:val="FF0000"/>
                <w:sz w:val="44"/>
              </w:rPr>
              <w:t>○○○○</w:t>
            </w:r>
          </w:p>
        </w:tc>
        <w:tc>
          <w:tcPr>
            <w:tcW w:w="1451" w:type="dxa"/>
            <w:shd w:val="clear" w:color="auto" w:fill="auto"/>
          </w:tcPr>
          <w:p w14:paraId="0156B266" w14:textId="77777777" w:rsidR="00157908" w:rsidRDefault="00000000">
            <w:pPr>
              <w:jc w:val="right"/>
              <w:rPr>
                <w:rFonts w:ascii="ＭＳ 明朝" w:eastAsia="ＭＳ 明朝" w:hAnsi="ＭＳ 明朝"/>
                <w:sz w:val="44"/>
              </w:rPr>
            </w:pPr>
            <w:r>
              <w:rPr>
                <w:rFonts w:ascii="ＭＳ 明朝" w:eastAsia="ＭＳ 明朝" w:hAnsi="ＭＳ 明朝" w:hint="eastAsia"/>
                <w:sz w:val="44"/>
              </w:rPr>
              <w:t>】</w:t>
            </w:r>
          </w:p>
        </w:tc>
      </w:tr>
    </w:tbl>
    <w:p w14:paraId="75750081" w14:textId="77777777" w:rsidR="00157908" w:rsidRDefault="00157908"/>
    <w:p w14:paraId="24A13DD7" w14:textId="73FA000E" w:rsidR="00157908" w:rsidRDefault="00000000">
      <w:pPr>
        <w:ind w:firstLineChars="800" w:firstLine="1680"/>
        <w:rPr>
          <w:u w:val="single"/>
        </w:rPr>
      </w:pP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sidR="00367675">
        <w:rPr>
          <w:rFonts w:hint="eastAsia"/>
          <w:u w:val="single"/>
        </w:rPr>
        <w:t>佐久穂町</w:t>
      </w:r>
      <w:r>
        <w:rPr>
          <w:rFonts w:hint="eastAsia"/>
          <w:color w:val="FF0000"/>
          <w:u w:val="single"/>
        </w:rPr>
        <w:t>○○</w:t>
      </w:r>
      <w:r>
        <w:rPr>
          <w:rFonts w:hint="eastAsia"/>
          <w:u w:val="single"/>
        </w:rPr>
        <w:t xml:space="preserve">　　　　　　　　　　　　　　　　　</w:t>
      </w:r>
    </w:p>
    <w:p w14:paraId="58CE2703" w14:textId="77777777" w:rsidR="00157908" w:rsidRDefault="00157908"/>
    <w:p w14:paraId="77BB89FC" w14:textId="77777777" w:rsidR="00157908" w:rsidRDefault="00000000">
      <w:pPr>
        <w:ind w:firstLineChars="800" w:firstLine="1680"/>
        <w:rPr>
          <w:u w:val="single"/>
        </w:rPr>
      </w:pPr>
      <w:r>
        <w:rPr>
          <w:rFonts w:hint="eastAsia"/>
          <w:u w:val="single"/>
        </w:rPr>
        <w:t xml:space="preserve">電話番号：　　　　　　　　　　　　　　　　　　　　　　</w:t>
      </w:r>
    </w:p>
    <w:p w14:paraId="70A977F6" w14:textId="77777777" w:rsidR="00157908" w:rsidRDefault="00157908"/>
    <w:p w14:paraId="306C1C78" w14:textId="77777777" w:rsidR="00157908" w:rsidRDefault="00157908"/>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157908" w14:paraId="0D71C2A9" w14:textId="77777777">
        <w:tc>
          <w:tcPr>
            <w:tcW w:w="942" w:type="dxa"/>
            <w:shd w:val="clear" w:color="auto" w:fill="auto"/>
          </w:tcPr>
          <w:p w14:paraId="3E8CE410" w14:textId="77777777" w:rsidR="00157908" w:rsidRDefault="00000000">
            <w:pPr>
              <w:jc w:val="left"/>
              <w:rPr>
                <w:sz w:val="36"/>
              </w:rPr>
            </w:pPr>
            <w:r>
              <w:rPr>
                <w:rFonts w:hint="eastAsia"/>
                <w:sz w:val="36"/>
              </w:rPr>
              <w:t>令和</w:t>
            </w:r>
          </w:p>
        </w:tc>
        <w:tc>
          <w:tcPr>
            <w:tcW w:w="737" w:type="dxa"/>
            <w:shd w:val="clear" w:color="auto" w:fill="auto"/>
          </w:tcPr>
          <w:p w14:paraId="3E1603B1" w14:textId="77777777" w:rsidR="00157908" w:rsidRDefault="00000000">
            <w:pPr>
              <w:jc w:val="center"/>
              <w:rPr>
                <w:color w:val="FF0000"/>
                <w:sz w:val="36"/>
              </w:rPr>
            </w:pPr>
            <w:r>
              <w:rPr>
                <w:rFonts w:hint="eastAsia"/>
                <w:color w:val="FF0000"/>
                <w:sz w:val="36"/>
              </w:rPr>
              <w:t>〇</w:t>
            </w:r>
          </w:p>
        </w:tc>
        <w:tc>
          <w:tcPr>
            <w:tcW w:w="567" w:type="dxa"/>
            <w:shd w:val="clear" w:color="auto" w:fill="auto"/>
          </w:tcPr>
          <w:p w14:paraId="6D987AE2" w14:textId="77777777" w:rsidR="00157908" w:rsidRDefault="00000000">
            <w:pPr>
              <w:jc w:val="left"/>
              <w:rPr>
                <w:sz w:val="36"/>
              </w:rPr>
            </w:pPr>
            <w:r>
              <w:rPr>
                <w:rFonts w:hint="eastAsia"/>
                <w:sz w:val="36"/>
              </w:rPr>
              <w:t>年</w:t>
            </w:r>
          </w:p>
        </w:tc>
        <w:tc>
          <w:tcPr>
            <w:tcW w:w="737" w:type="dxa"/>
            <w:shd w:val="clear" w:color="auto" w:fill="auto"/>
          </w:tcPr>
          <w:p w14:paraId="0DAF2B49" w14:textId="77777777" w:rsidR="00157908" w:rsidRDefault="00000000">
            <w:pPr>
              <w:jc w:val="center"/>
              <w:rPr>
                <w:color w:val="FF0000"/>
                <w:sz w:val="36"/>
              </w:rPr>
            </w:pPr>
            <w:r>
              <w:rPr>
                <w:rFonts w:hint="eastAsia"/>
                <w:color w:val="FF0000"/>
                <w:sz w:val="36"/>
              </w:rPr>
              <w:t>○</w:t>
            </w:r>
          </w:p>
        </w:tc>
        <w:tc>
          <w:tcPr>
            <w:tcW w:w="567" w:type="dxa"/>
            <w:shd w:val="clear" w:color="auto" w:fill="auto"/>
          </w:tcPr>
          <w:p w14:paraId="141C5AAD" w14:textId="77777777" w:rsidR="00157908" w:rsidRDefault="00000000">
            <w:pPr>
              <w:jc w:val="left"/>
              <w:rPr>
                <w:sz w:val="36"/>
              </w:rPr>
            </w:pPr>
            <w:r>
              <w:rPr>
                <w:rFonts w:hint="eastAsia"/>
                <w:sz w:val="36"/>
              </w:rPr>
              <w:t>月</w:t>
            </w:r>
          </w:p>
        </w:tc>
        <w:tc>
          <w:tcPr>
            <w:tcW w:w="737" w:type="dxa"/>
            <w:shd w:val="clear" w:color="auto" w:fill="auto"/>
          </w:tcPr>
          <w:p w14:paraId="1ECF5972" w14:textId="77777777" w:rsidR="00157908" w:rsidRDefault="00000000">
            <w:pPr>
              <w:jc w:val="center"/>
              <w:rPr>
                <w:color w:val="FF0000"/>
                <w:sz w:val="36"/>
              </w:rPr>
            </w:pPr>
            <w:r>
              <w:rPr>
                <w:rFonts w:hint="eastAsia"/>
                <w:color w:val="FF0000"/>
                <w:sz w:val="36"/>
              </w:rPr>
              <w:t>○</w:t>
            </w:r>
          </w:p>
        </w:tc>
        <w:tc>
          <w:tcPr>
            <w:tcW w:w="1616" w:type="dxa"/>
            <w:shd w:val="clear" w:color="auto" w:fill="auto"/>
          </w:tcPr>
          <w:p w14:paraId="13A71F8B" w14:textId="77777777" w:rsidR="00157908" w:rsidRDefault="00000000">
            <w:pPr>
              <w:jc w:val="left"/>
              <w:rPr>
                <w:sz w:val="36"/>
              </w:rPr>
            </w:pPr>
            <w:r>
              <w:rPr>
                <w:rFonts w:hint="eastAsia"/>
                <w:sz w:val="36"/>
              </w:rPr>
              <w:t>日</w:t>
            </w:r>
            <w:r>
              <w:rPr>
                <w:rFonts w:hint="eastAsia"/>
                <w:sz w:val="36"/>
              </w:rPr>
              <w:t xml:space="preserve"> </w:t>
            </w:r>
            <w:r>
              <w:rPr>
                <w:rFonts w:hint="eastAsia"/>
                <w:sz w:val="36"/>
              </w:rPr>
              <w:t>作成</w:t>
            </w:r>
          </w:p>
        </w:tc>
      </w:tr>
    </w:tbl>
    <w:p w14:paraId="6045727B" w14:textId="77777777" w:rsidR="00157908" w:rsidRDefault="00000000">
      <w:pPr>
        <w:rPr>
          <w:sz w:val="36"/>
          <w:szCs w:val="36"/>
        </w:rPr>
      </w:pPr>
      <w:r>
        <w:rPr>
          <w:rFonts w:hint="eastAsia"/>
        </w:rPr>
        <w:t xml:space="preserve">　　　　　　</w:t>
      </w:r>
      <w:r>
        <w:rPr>
          <w:rFonts w:hint="eastAsia"/>
          <w:sz w:val="36"/>
          <w:szCs w:val="36"/>
        </w:rPr>
        <w:t xml:space="preserve">　　（令和○年○月○日　改訂）</w:t>
      </w:r>
    </w:p>
    <w:p w14:paraId="6345D583" w14:textId="77777777" w:rsidR="00157908" w:rsidRDefault="00157908">
      <w:pPr>
        <w:snapToGrid w:val="0"/>
        <w:ind w:right="1120"/>
        <w:rPr>
          <w:rFonts w:ascii="HGｺﾞｼｯｸM" w:eastAsia="HGｺﾞｼｯｸM"/>
          <w:sz w:val="28"/>
          <w:szCs w:val="28"/>
        </w:rPr>
      </w:pPr>
    </w:p>
    <w:p w14:paraId="091CF3F6" w14:textId="77777777" w:rsidR="00157908" w:rsidRDefault="00157908">
      <w:pPr>
        <w:rPr>
          <w:rFonts w:ascii="HGｺﾞｼｯｸM" w:eastAsia="HGｺﾞｼｯｸM"/>
          <w:sz w:val="24"/>
          <w:szCs w:val="24"/>
        </w:rPr>
      </w:pPr>
    </w:p>
    <w:p w14:paraId="36C7D106" w14:textId="77777777" w:rsidR="00157908" w:rsidRDefault="00157908">
      <w:pPr>
        <w:rPr>
          <w:rFonts w:ascii="HGｺﾞｼｯｸM" w:eastAsia="HGｺﾞｼｯｸM"/>
          <w:sz w:val="24"/>
          <w:szCs w:val="24"/>
        </w:rPr>
      </w:pPr>
    </w:p>
    <w:p w14:paraId="2AAAB6E9" w14:textId="77777777" w:rsidR="00157908" w:rsidRDefault="00157908">
      <w:pPr>
        <w:rPr>
          <w:rFonts w:ascii="HGｺﾞｼｯｸM" w:eastAsia="HGｺﾞｼｯｸM"/>
          <w:sz w:val="24"/>
          <w:szCs w:val="24"/>
        </w:rPr>
      </w:pPr>
    </w:p>
    <w:p w14:paraId="7237D96A" w14:textId="77777777" w:rsidR="00157908" w:rsidRDefault="00157908">
      <w:pPr>
        <w:rPr>
          <w:rFonts w:ascii="HGｺﾞｼｯｸM" w:eastAsia="HGｺﾞｼｯｸM"/>
          <w:sz w:val="24"/>
          <w:szCs w:val="24"/>
        </w:rPr>
      </w:pPr>
    </w:p>
    <w:p w14:paraId="0F1CA6D1" w14:textId="77777777" w:rsidR="00367675" w:rsidRDefault="00367675">
      <w:pPr>
        <w:rPr>
          <w:rFonts w:ascii="HGｺﾞｼｯｸM" w:eastAsia="HGｺﾞｼｯｸM"/>
          <w:sz w:val="24"/>
          <w:szCs w:val="24"/>
        </w:rPr>
      </w:pPr>
    </w:p>
    <w:p w14:paraId="639CB05E" w14:textId="77777777" w:rsidR="00157908" w:rsidRDefault="00157908">
      <w:pPr>
        <w:rPr>
          <w:rFonts w:ascii="HGｺﾞｼｯｸM" w:eastAsia="HGｺﾞｼｯｸM"/>
          <w:sz w:val="24"/>
          <w:szCs w:val="24"/>
        </w:rPr>
      </w:pPr>
    </w:p>
    <w:p w14:paraId="0D26DF8B" w14:textId="77777777" w:rsidR="00157908" w:rsidRDefault="00157908">
      <w:pPr>
        <w:rPr>
          <w:rFonts w:ascii="HGｺﾞｼｯｸM" w:eastAsia="HGｺﾞｼｯｸM"/>
          <w:sz w:val="24"/>
          <w:szCs w:val="24"/>
        </w:rPr>
      </w:pPr>
    </w:p>
    <w:p w14:paraId="275A7F5C" w14:textId="77777777" w:rsidR="00157908" w:rsidRDefault="00157908">
      <w:pPr>
        <w:rPr>
          <w:rFonts w:ascii="HGｺﾞｼｯｸM" w:eastAsia="HGｺﾞｼｯｸM"/>
          <w:sz w:val="24"/>
          <w:szCs w:val="24"/>
        </w:rPr>
      </w:pPr>
    </w:p>
    <w:p w14:paraId="55D4B82C" w14:textId="77777777" w:rsidR="00157908" w:rsidRDefault="00157908">
      <w:pPr>
        <w:rPr>
          <w:rFonts w:ascii="HGｺﾞｼｯｸM" w:eastAsia="HGｺﾞｼｯｸM"/>
          <w:sz w:val="24"/>
          <w:szCs w:val="24"/>
        </w:rPr>
      </w:pPr>
    </w:p>
    <w:p w14:paraId="5CAA6253" w14:textId="77777777" w:rsidR="00157908" w:rsidRDefault="00157908">
      <w:pPr>
        <w:rPr>
          <w:rFonts w:ascii="HGｺﾞｼｯｸM" w:eastAsia="HGｺﾞｼｯｸM"/>
          <w:sz w:val="24"/>
          <w:szCs w:val="24"/>
        </w:rPr>
      </w:pPr>
    </w:p>
    <w:p w14:paraId="0F8AEB0A" w14:textId="77777777" w:rsidR="00157908" w:rsidRDefault="00157908">
      <w:pPr>
        <w:rPr>
          <w:rFonts w:ascii="HGｺﾞｼｯｸM" w:eastAsia="HGｺﾞｼｯｸM"/>
          <w:sz w:val="24"/>
          <w:szCs w:val="24"/>
        </w:rPr>
      </w:pPr>
    </w:p>
    <w:p w14:paraId="5F678CC9" w14:textId="77777777" w:rsidR="00157908" w:rsidRDefault="00157908">
      <w:pPr>
        <w:rPr>
          <w:rFonts w:ascii="HGｺﾞｼｯｸM" w:eastAsia="HGｺﾞｼｯｸM"/>
          <w:sz w:val="24"/>
          <w:szCs w:val="24"/>
        </w:rPr>
      </w:pPr>
    </w:p>
    <w:p w14:paraId="2290F707" w14:textId="77777777" w:rsidR="00157908"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１［目的］</w:t>
      </w:r>
    </w:p>
    <w:p w14:paraId="2E61929F" w14:textId="77777777" w:rsidR="00157908" w:rsidRDefault="00000000">
      <w:pPr>
        <w:ind w:leftChars="67" w:left="141" w:firstLineChars="117" w:firstLine="281"/>
        <w:rPr>
          <w:rFonts w:asciiTheme="majorEastAsia" w:eastAsiaTheme="majorEastAsia" w:hAnsiTheme="majorEastAsia"/>
          <w:sz w:val="24"/>
          <w:szCs w:val="24"/>
        </w:rPr>
      </w:pPr>
      <w:r>
        <w:rPr>
          <w:rFonts w:asciiTheme="majorEastAsia" w:eastAsiaTheme="majorEastAsia" w:hAnsiTheme="majorEastAsia" w:hint="eastAsia"/>
          <w:sz w:val="24"/>
          <w:szCs w:val="24"/>
        </w:rPr>
        <w:t>土砂災害に関する避難確保計画（以下、「避難確保計画」という）は、土砂災害防止法第八条の二に基づき、</w:t>
      </w:r>
      <w:r>
        <w:rPr>
          <w:rFonts w:asciiTheme="majorEastAsia" w:eastAsiaTheme="majorEastAsia" w:hAnsiTheme="majorEastAsia" w:hint="eastAsia"/>
          <w:color w:val="FF0000"/>
          <w:sz w:val="24"/>
          <w:szCs w:val="24"/>
        </w:rPr>
        <w:t>○○○○（施設名）</w:t>
      </w:r>
      <w:r>
        <w:rPr>
          <w:rFonts w:asciiTheme="majorEastAsia" w:eastAsiaTheme="majorEastAsia" w:hAnsiTheme="majorEastAsia" w:hint="eastAsia"/>
          <w:sz w:val="24"/>
          <w:szCs w:val="24"/>
        </w:rPr>
        <w:t>施設近隣で土砂災害の発生または発生のおそれがある場合に対応すべき必要な事項を定め、土砂災害から円滑かつ迅速な避難の確保を図ることを目的とする。</w:t>
      </w:r>
    </w:p>
    <w:p w14:paraId="7042B7BF" w14:textId="77777777" w:rsidR="00157908" w:rsidRDefault="00000000">
      <w:pPr>
        <w:ind w:leftChars="67" w:left="141" w:firstLineChars="117" w:firstLine="281"/>
        <w:rPr>
          <w:rFonts w:asciiTheme="majorEastAsia" w:eastAsiaTheme="majorEastAsia" w:hAnsiTheme="majorEastAsia"/>
          <w:sz w:val="24"/>
          <w:szCs w:val="24"/>
        </w:rPr>
      </w:pPr>
      <w:r>
        <w:rPr>
          <w:rFonts w:asciiTheme="majorEastAsia" w:eastAsiaTheme="majorEastAsia" w:hAnsiTheme="majorEastAsia" w:hint="eastAsia"/>
          <w:sz w:val="24"/>
          <w:szCs w:val="24"/>
        </w:rPr>
        <w:t>本避難確保計画は、</w:t>
      </w:r>
      <w:r>
        <w:rPr>
          <w:rFonts w:asciiTheme="majorEastAsia" w:eastAsiaTheme="majorEastAsia" w:hAnsiTheme="majorEastAsia" w:hint="eastAsia"/>
          <w:color w:val="FF0000"/>
          <w:sz w:val="24"/>
          <w:szCs w:val="24"/>
        </w:rPr>
        <w:t>○○○○（施設名）</w:t>
      </w:r>
      <w:r>
        <w:rPr>
          <w:rFonts w:asciiTheme="majorEastAsia" w:eastAsiaTheme="majorEastAsia" w:hAnsiTheme="majorEastAsia" w:hint="eastAsia"/>
          <w:sz w:val="24"/>
          <w:szCs w:val="24"/>
        </w:rPr>
        <w:t>に勤務する職員（以下「施設職員」という）および施設の利用者または出入りする全ての者（以下「利用者等」という）に適用する。</w:t>
      </w:r>
    </w:p>
    <w:p w14:paraId="4A90205C" w14:textId="77777777" w:rsidR="00157908" w:rsidRDefault="00157908">
      <w:pPr>
        <w:rPr>
          <w:rFonts w:asciiTheme="majorEastAsia" w:eastAsiaTheme="majorEastAsia" w:hAnsiTheme="majorEastAsia"/>
          <w:sz w:val="24"/>
          <w:szCs w:val="24"/>
        </w:rPr>
      </w:pPr>
    </w:p>
    <w:p w14:paraId="16363A92" w14:textId="77777777" w:rsidR="00157908"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２ 計画の報告</w:t>
      </w:r>
    </w:p>
    <w:p w14:paraId="3971C204" w14:textId="64A9F5F4" w:rsidR="00157908" w:rsidRDefault="00000000">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計画の作成及び必要に応じて見直し・修正をしたときは、土砂災害防止法第8条の2第2項に基づき、遅滞なく当該計画を</w:t>
      </w:r>
      <w:r w:rsidR="00367675">
        <w:rPr>
          <w:rFonts w:asciiTheme="majorEastAsia" w:eastAsiaTheme="majorEastAsia" w:hAnsiTheme="majorEastAsia" w:hint="eastAsia"/>
          <w:sz w:val="24"/>
          <w:szCs w:val="24"/>
        </w:rPr>
        <w:t>町長</w:t>
      </w:r>
      <w:r>
        <w:rPr>
          <w:rFonts w:asciiTheme="majorEastAsia" w:eastAsiaTheme="majorEastAsia" w:hAnsiTheme="majorEastAsia" w:hint="eastAsia"/>
          <w:sz w:val="24"/>
          <w:szCs w:val="24"/>
        </w:rPr>
        <w:t>へ報告する。</w:t>
      </w:r>
    </w:p>
    <w:p w14:paraId="5C2CD829" w14:textId="77777777" w:rsidR="00157908" w:rsidRDefault="00157908">
      <w:pPr>
        <w:rPr>
          <w:rFonts w:asciiTheme="majorEastAsia" w:eastAsiaTheme="majorEastAsia" w:hAnsiTheme="majorEastAsia"/>
          <w:sz w:val="24"/>
          <w:szCs w:val="24"/>
        </w:rPr>
      </w:pPr>
    </w:p>
    <w:p w14:paraId="3F6D8C63" w14:textId="77777777" w:rsidR="00157908"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３ 計画の適用範囲</w:t>
      </w:r>
    </w:p>
    <w:p w14:paraId="68AF9697" w14:textId="77777777" w:rsidR="00157908" w:rsidRDefault="00000000">
      <w:pPr>
        <w:pStyle w:val="a5"/>
        <w:ind w:leftChars="0" w:left="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この計画は、「</w:t>
      </w:r>
      <w:r>
        <w:rPr>
          <w:rFonts w:asciiTheme="majorEastAsia" w:eastAsiaTheme="majorEastAsia" w:hAnsiTheme="majorEastAsia" w:hint="eastAsia"/>
          <w:color w:val="FF0000"/>
          <w:sz w:val="24"/>
          <w:szCs w:val="24"/>
        </w:rPr>
        <w:t>○○○○（施設名）</w:t>
      </w:r>
      <w:r>
        <w:rPr>
          <w:rFonts w:asciiTheme="majorEastAsia" w:eastAsiaTheme="majorEastAsia" w:hAnsiTheme="majorEastAsia" w:hint="eastAsia"/>
          <w:sz w:val="24"/>
          <w:szCs w:val="24"/>
        </w:rPr>
        <w:t>」に勤務又は利用する全ての者に適用するものとする。</w:t>
      </w:r>
    </w:p>
    <w:p w14:paraId="33311CE3" w14:textId="77777777" w:rsidR="00157908" w:rsidRDefault="00157908">
      <w:pPr>
        <w:rPr>
          <w:rFonts w:asciiTheme="majorEastAsia" w:eastAsiaTheme="majorEastAsia" w:hAnsiTheme="majorEastAsia"/>
          <w:sz w:val="24"/>
          <w:szCs w:val="24"/>
        </w:rPr>
      </w:pPr>
    </w:p>
    <w:p w14:paraId="7E2DF7DE" w14:textId="77777777" w:rsidR="00157908" w:rsidRDefault="00157908">
      <w:pPr>
        <w:rPr>
          <w:rFonts w:asciiTheme="majorEastAsia" w:eastAsiaTheme="majorEastAsia" w:hAnsiTheme="majorEastAsia"/>
          <w:sz w:val="24"/>
          <w:szCs w:val="24"/>
        </w:rPr>
      </w:pPr>
    </w:p>
    <w:p w14:paraId="448B03D2" w14:textId="77777777" w:rsidR="00157908"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【施設の状況】</w:t>
      </w:r>
    </w:p>
    <w:p w14:paraId="241E7904" w14:textId="77777777" w:rsidR="00157908" w:rsidRDefault="00157908">
      <w:pPr>
        <w:rPr>
          <w:rFonts w:asciiTheme="majorEastAsia" w:eastAsiaTheme="majorEastAsia" w:hAnsiTheme="majorEastAsia"/>
          <w:sz w:val="24"/>
          <w:szCs w:val="24"/>
        </w:rPr>
      </w:pPr>
    </w:p>
    <w:tbl>
      <w:tblPr>
        <w:tblW w:w="900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762"/>
        <w:gridCol w:w="1222"/>
        <w:gridCol w:w="545"/>
        <w:gridCol w:w="1519"/>
        <w:gridCol w:w="491"/>
        <w:gridCol w:w="1556"/>
        <w:gridCol w:w="454"/>
        <w:gridCol w:w="1234"/>
      </w:tblGrid>
      <w:tr w:rsidR="00157908" w14:paraId="3A4C7C3B" w14:textId="77777777">
        <w:trPr>
          <w:trHeight w:val="346"/>
        </w:trPr>
        <w:tc>
          <w:tcPr>
            <w:tcW w:w="7771" w:type="dxa"/>
            <w:gridSpan w:val="8"/>
            <w:tcBorders>
              <w:top w:val="single" w:sz="12" w:space="0" w:color="auto"/>
              <w:left w:val="single" w:sz="12" w:space="0" w:color="auto"/>
              <w:bottom w:val="single" w:sz="12" w:space="0" w:color="auto"/>
              <w:right w:val="single" w:sz="12" w:space="0" w:color="auto"/>
            </w:tcBorders>
            <w:shd w:val="clear" w:color="auto" w:fill="D9D9D9"/>
          </w:tcPr>
          <w:p w14:paraId="40154D3E"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人　　　　　数</w:t>
            </w:r>
          </w:p>
        </w:tc>
        <w:tc>
          <w:tcPr>
            <w:tcW w:w="1234" w:type="dxa"/>
            <w:shd w:val="clear" w:color="auto" w:fill="auto"/>
          </w:tcPr>
          <w:p w14:paraId="0C41259C" w14:textId="77777777" w:rsidR="00157908" w:rsidRDefault="00000000">
            <w:pPr>
              <w:ind w:firstLineChars="50" w:firstLine="1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　考</w:t>
            </w:r>
          </w:p>
        </w:tc>
      </w:tr>
      <w:tr w:rsidR="00157908" w14:paraId="355B2FE3" w14:textId="77777777">
        <w:tc>
          <w:tcPr>
            <w:tcW w:w="3751" w:type="dxa"/>
            <w:gridSpan w:val="4"/>
            <w:tcBorders>
              <w:top w:val="single" w:sz="12" w:space="0" w:color="auto"/>
              <w:left w:val="single" w:sz="12" w:space="0" w:color="auto"/>
              <w:bottom w:val="single" w:sz="12" w:space="0" w:color="auto"/>
              <w:right w:val="single" w:sz="12" w:space="0" w:color="auto"/>
            </w:tcBorders>
            <w:shd w:val="clear" w:color="auto" w:fill="D9D9D9"/>
          </w:tcPr>
          <w:p w14:paraId="2346C3DE"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6CD4ECB8"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休日</w:t>
            </w:r>
          </w:p>
        </w:tc>
        <w:tc>
          <w:tcPr>
            <w:tcW w:w="1234" w:type="dxa"/>
            <w:vMerge w:val="restart"/>
            <w:shd w:val="clear" w:color="auto" w:fill="auto"/>
          </w:tcPr>
          <w:p w14:paraId="3F8A3D37" w14:textId="77777777" w:rsidR="00157908" w:rsidRDefault="00157908">
            <w:pPr>
              <w:jc w:val="left"/>
              <w:rPr>
                <w:rFonts w:asciiTheme="majorEastAsia" w:eastAsiaTheme="majorEastAsia" w:hAnsiTheme="majorEastAsia"/>
                <w:sz w:val="24"/>
                <w:szCs w:val="24"/>
              </w:rPr>
            </w:pPr>
          </w:p>
        </w:tc>
      </w:tr>
      <w:tr w:rsidR="00157908" w14:paraId="632F59D8" w14:textId="77777777">
        <w:tc>
          <w:tcPr>
            <w:tcW w:w="1984" w:type="dxa"/>
            <w:gridSpan w:val="2"/>
            <w:tcBorders>
              <w:top w:val="single" w:sz="12" w:space="0" w:color="auto"/>
              <w:left w:val="single" w:sz="12" w:space="0" w:color="auto"/>
              <w:bottom w:val="single" w:sz="12" w:space="0" w:color="auto"/>
              <w:right w:val="single" w:sz="12" w:space="0" w:color="auto"/>
            </w:tcBorders>
            <w:shd w:val="clear" w:color="auto" w:fill="D9D9D9"/>
          </w:tcPr>
          <w:p w14:paraId="0648E731"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利用者</w:t>
            </w:r>
          </w:p>
        </w:tc>
        <w:tc>
          <w:tcPr>
            <w:tcW w:w="1767" w:type="dxa"/>
            <w:gridSpan w:val="2"/>
            <w:tcBorders>
              <w:top w:val="single" w:sz="12" w:space="0" w:color="auto"/>
              <w:left w:val="single" w:sz="12" w:space="0" w:color="auto"/>
              <w:bottom w:val="single" w:sz="12" w:space="0" w:color="auto"/>
              <w:right w:val="single" w:sz="12" w:space="0" w:color="auto"/>
            </w:tcBorders>
            <w:shd w:val="clear" w:color="auto" w:fill="D9D9D9"/>
          </w:tcPr>
          <w:p w14:paraId="35DA0078"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0750C1E1"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02A96C0"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施設職員</w:t>
            </w:r>
          </w:p>
        </w:tc>
        <w:tc>
          <w:tcPr>
            <w:tcW w:w="1234" w:type="dxa"/>
            <w:vMerge/>
            <w:shd w:val="clear" w:color="auto" w:fill="auto"/>
          </w:tcPr>
          <w:p w14:paraId="3CE61E90" w14:textId="77777777" w:rsidR="00157908" w:rsidRDefault="00157908">
            <w:pPr>
              <w:jc w:val="left"/>
              <w:rPr>
                <w:rFonts w:asciiTheme="majorEastAsia" w:eastAsiaTheme="majorEastAsia" w:hAnsiTheme="majorEastAsia"/>
                <w:sz w:val="24"/>
                <w:szCs w:val="24"/>
              </w:rPr>
            </w:pPr>
          </w:p>
        </w:tc>
      </w:tr>
      <w:tr w:rsidR="00157908" w14:paraId="263DFBCB" w14:textId="77777777">
        <w:trPr>
          <w:trHeight w:val="50"/>
        </w:trPr>
        <w:tc>
          <w:tcPr>
            <w:tcW w:w="1984" w:type="dxa"/>
            <w:gridSpan w:val="2"/>
            <w:tcBorders>
              <w:top w:val="single" w:sz="12" w:space="0" w:color="auto"/>
              <w:left w:val="single" w:sz="12" w:space="0" w:color="auto"/>
              <w:bottom w:val="nil"/>
              <w:right w:val="single" w:sz="12" w:space="0" w:color="auto"/>
            </w:tcBorders>
            <w:shd w:val="clear" w:color="auto" w:fill="auto"/>
            <w:vAlign w:val="center"/>
          </w:tcPr>
          <w:p w14:paraId="2A96A403"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昼間</w:t>
            </w:r>
          </w:p>
        </w:tc>
        <w:tc>
          <w:tcPr>
            <w:tcW w:w="1767" w:type="dxa"/>
            <w:gridSpan w:val="2"/>
            <w:tcBorders>
              <w:top w:val="single" w:sz="12" w:space="0" w:color="auto"/>
              <w:left w:val="single" w:sz="12" w:space="0" w:color="auto"/>
              <w:bottom w:val="nil"/>
              <w:right w:val="single" w:sz="12" w:space="0" w:color="auto"/>
            </w:tcBorders>
            <w:shd w:val="clear" w:color="auto" w:fill="auto"/>
            <w:vAlign w:val="center"/>
          </w:tcPr>
          <w:p w14:paraId="701EDA2F"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昼間</w:t>
            </w:r>
          </w:p>
        </w:tc>
        <w:tc>
          <w:tcPr>
            <w:tcW w:w="2010" w:type="dxa"/>
            <w:gridSpan w:val="2"/>
            <w:vMerge w:val="restart"/>
            <w:tcBorders>
              <w:top w:val="single" w:sz="12" w:space="0" w:color="auto"/>
              <w:left w:val="single" w:sz="12" w:space="0" w:color="auto"/>
              <w:right w:val="single" w:sz="12" w:space="0" w:color="auto"/>
            </w:tcBorders>
            <w:shd w:val="clear" w:color="auto" w:fill="auto"/>
            <w:vAlign w:val="bottom"/>
          </w:tcPr>
          <w:p w14:paraId="6AA527C5"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5CF3A394"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休日</w:t>
            </w:r>
          </w:p>
        </w:tc>
        <w:tc>
          <w:tcPr>
            <w:tcW w:w="1234" w:type="dxa"/>
            <w:vMerge/>
            <w:shd w:val="clear" w:color="auto" w:fill="auto"/>
          </w:tcPr>
          <w:p w14:paraId="09D75E01" w14:textId="77777777" w:rsidR="00157908" w:rsidRDefault="00157908">
            <w:pPr>
              <w:jc w:val="left"/>
              <w:rPr>
                <w:rFonts w:asciiTheme="majorEastAsia" w:eastAsiaTheme="majorEastAsia" w:hAnsiTheme="majorEastAsia"/>
                <w:sz w:val="24"/>
                <w:szCs w:val="24"/>
              </w:rPr>
            </w:pPr>
          </w:p>
        </w:tc>
      </w:tr>
      <w:tr w:rsidR="00157908" w14:paraId="0BDB3328" w14:textId="77777777">
        <w:trPr>
          <w:trHeight w:val="80"/>
        </w:trPr>
        <w:tc>
          <w:tcPr>
            <w:tcW w:w="1222" w:type="dxa"/>
            <w:tcBorders>
              <w:top w:val="nil"/>
              <w:left w:val="single" w:sz="12" w:space="0" w:color="auto"/>
              <w:bottom w:val="single" w:sz="12" w:space="0" w:color="auto"/>
              <w:right w:val="nil"/>
            </w:tcBorders>
            <w:shd w:val="clear" w:color="auto" w:fill="auto"/>
            <w:vAlign w:val="center"/>
          </w:tcPr>
          <w:p w14:paraId="32F173C3" w14:textId="77777777" w:rsidR="00157908" w:rsidRDefault="00000000">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762" w:type="dxa"/>
            <w:tcBorders>
              <w:top w:val="nil"/>
              <w:left w:val="nil"/>
              <w:bottom w:val="single" w:sz="12" w:space="0" w:color="auto"/>
              <w:right w:val="single" w:sz="12" w:space="0" w:color="auto"/>
            </w:tcBorders>
            <w:shd w:val="clear" w:color="auto" w:fill="auto"/>
            <w:vAlign w:val="center"/>
          </w:tcPr>
          <w:p w14:paraId="73F2D195"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1222" w:type="dxa"/>
            <w:tcBorders>
              <w:top w:val="nil"/>
              <w:left w:val="single" w:sz="12" w:space="0" w:color="auto"/>
              <w:bottom w:val="single" w:sz="12" w:space="0" w:color="auto"/>
              <w:right w:val="nil"/>
            </w:tcBorders>
            <w:shd w:val="clear" w:color="auto" w:fill="auto"/>
            <w:vAlign w:val="center"/>
          </w:tcPr>
          <w:p w14:paraId="455F47DA" w14:textId="77777777" w:rsidR="00157908" w:rsidRDefault="00000000">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545" w:type="dxa"/>
            <w:tcBorders>
              <w:top w:val="nil"/>
              <w:left w:val="nil"/>
              <w:bottom w:val="single" w:sz="12" w:space="0" w:color="auto"/>
              <w:right w:val="single" w:sz="12" w:space="0" w:color="auto"/>
            </w:tcBorders>
            <w:shd w:val="clear" w:color="auto" w:fill="auto"/>
            <w:vAlign w:val="center"/>
          </w:tcPr>
          <w:p w14:paraId="73544072"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2010" w:type="dxa"/>
            <w:gridSpan w:val="2"/>
            <w:vMerge/>
            <w:tcBorders>
              <w:left w:val="single" w:sz="12" w:space="0" w:color="auto"/>
              <w:bottom w:val="nil"/>
              <w:right w:val="single" w:sz="12" w:space="0" w:color="auto"/>
            </w:tcBorders>
            <w:shd w:val="clear" w:color="auto" w:fill="auto"/>
          </w:tcPr>
          <w:p w14:paraId="023955D8" w14:textId="77777777" w:rsidR="00157908" w:rsidRDefault="00157908">
            <w:pPr>
              <w:jc w:val="center"/>
              <w:rPr>
                <w:rFonts w:asciiTheme="majorEastAsia" w:eastAsiaTheme="majorEastAsia" w:hAnsiTheme="majorEastAsia"/>
                <w:sz w:val="24"/>
                <w:szCs w:val="24"/>
              </w:rPr>
            </w:pPr>
          </w:p>
        </w:tc>
        <w:tc>
          <w:tcPr>
            <w:tcW w:w="2010" w:type="dxa"/>
            <w:gridSpan w:val="2"/>
            <w:vMerge/>
            <w:tcBorders>
              <w:top w:val="nil"/>
              <w:left w:val="single" w:sz="12" w:space="0" w:color="auto"/>
              <w:bottom w:val="nil"/>
              <w:right w:val="single" w:sz="12" w:space="0" w:color="auto"/>
            </w:tcBorders>
            <w:shd w:val="clear" w:color="auto" w:fill="auto"/>
          </w:tcPr>
          <w:p w14:paraId="6C9EFFD4" w14:textId="77777777" w:rsidR="00157908" w:rsidRDefault="00157908">
            <w:pPr>
              <w:rPr>
                <w:rFonts w:asciiTheme="majorEastAsia" w:eastAsiaTheme="majorEastAsia" w:hAnsiTheme="majorEastAsia"/>
                <w:sz w:val="24"/>
                <w:szCs w:val="24"/>
              </w:rPr>
            </w:pPr>
          </w:p>
        </w:tc>
        <w:tc>
          <w:tcPr>
            <w:tcW w:w="1234" w:type="dxa"/>
            <w:vMerge/>
            <w:shd w:val="clear" w:color="auto" w:fill="auto"/>
          </w:tcPr>
          <w:p w14:paraId="2AC96959" w14:textId="77777777" w:rsidR="00157908" w:rsidRDefault="00157908">
            <w:pPr>
              <w:jc w:val="left"/>
              <w:rPr>
                <w:rFonts w:asciiTheme="majorEastAsia" w:eastAsiaTheme="majorEastAsia" w:hAnsiTheme="majorEastAsia"/>
                <w:sz w:val="24"/>
                <w:szCs w:val="24"/>
              </w:rPr>
            </w:pPr>
          </w:p>
        </w:tc>
      </w:tr>
      <w:tr w:rsidR="00157908" w14:paraId="76CB46CA" w14:textId="77777777">
        <w:trPr>
          <w:trHeight w:val="80"/>
        </w:trPr>
        <w:tc>
          <w:tcPr>
            <w:tcW w:w="1984" w:type="dxa"/>
            <w:gridSpan w:val="2"/>
            <w:tcBorders>
              <w:top w:val="single" w:sz="12" w:space="0" w:color="auto"/>
              <w:left w:val="single" w:sz="12" w:space="0" w:color="auto"/>
              <w:bottom w:val="nil"/>
              <w:right w:val="single" w:sz="12" w:space="0" w:color="auto"/>
            </w:tcBorders>
            <w:shd w:val="clear" w:color="auto" w:fill="auto"/>
            <w:vAlign w:val="center"/>
          </w:tcPr>
          <w:p w14:paraId="7346455E"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夜間</w:t>
            </w:r>
          </w:p>
        </w:tc>
        <w:tc>
          <w:tcPr>
            <w:tcW w:w="1767" w:type="dxa"/>
            <w:gridSpan w:val="2"/>
            <w:tcBorders>
              <w:top w:val="single" w:sz="12" w:space="0" w:color="auto"/>
              <w:left w:val="single" w:sz="12" w:space="0" w:color="auto"/>
              <w:bottom w:val="nil"/>
              <w:right w:val="single" w:sz="12" w:space="0" w:color="auto"/>
            </w:tcBorders>
            <w:shd w:val="clear" w:color="auto" w:fill="auto"/>
            <w:vAlign w:val="center"/>
          </w:tcPr>
          <w:p w14:paraId="69E01E0F"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夜間</w:t>
            </w:r>
          </w:p>
        </w:tc>
        <w:tc>
          <w:tcPr>
            <w:tcW w:w="1519" w:type="dxa"/>
            <w:vMerge w:val="restart"/>
            <w:tcBorders>
              <w:top w:val="nil"/>
              <w:left w:val="single" w:sz="12" w:space="0" w:color="auto"/>
              <w:bottom w:val="nil"/>
              <w:right w:val="nil"/>
            </w:tcBorders>
            <w:shd w:val="clear" w:color="auto" w:fill="auto"/>
          </w:tcPr>
          <w:p w14:paraId="55EE097A" w14:textId="77777777" w:rsidR="00157908" w:rsidRDefault="00000000">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491" w:type="dxa"/>
            <w:vMerge w:val="restart"/>
            <w:tcBorders>
              <w:top w:val="nil"/>
              <w:left w:val="nil"/>
              <w:bottom w:val="nil"/>
              <w:right w:val="single" w:sz="12" w:space="0" w:color="auto"/>
            </w:tcBorders>
            <w:shd w:val="clear" w:color="auto" w:fill="auto"/>
          </w:tcPr>
          <w:p w14:paraId="27EE79F8"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1556" w:type="dxa"/>
            <w:vMerge w:val="restart"/>
            <w:tcBorders>
              <w:top w:val="nil"/>
              <w:left w:val="single" w:sz="12" w:space="0" w:color="auto"/>
              <w:bottom w:val="nil"/>
              <w:right w:val="nil"/>
            </w:tcBorders>
            <w:shd w:val="clear" w:color="auto" w:fill="auto"/>
          </w:tcPr>
          <w:p w14:paraId="02C9E11C" w14:textId="77777777" w:rsidR="00157908" w:rsidRDefault="00000000">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454" w:type="dxa"/>
            <w:vMerge w:val="restart"/>
            <w:tcBorders>
              <w:top w:val="nil"/>
              <w:left w:val="nil"/>
              <w:bottom w:val="nil"/>
              <w:right w:val="single" w:sz="12" w:space="0" w:color="auto"/>
            </w:tcBorders>
            <w:shd w:val="clear" w:color="auto" w:fill="auto"/>
          </w:tcPr>
          <w:p w14:paraId="15CDA3A0" w14:textId="77777777" w:rsidR="00157908" w:rsidRDefault="00000000">
            <w:pP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1234" w:type="dxa"/>
            <w:vMerge/>
            <w:shd w:val="clear" w:color="auto" w:fill="auto"/>
          </w:tcPr>
          <w:p w14:paraId="0D0AEA4D" w14:textId="77777777" w:rsidR="00157908" w:rsidRDefault="00157908">
            <w:pPr>
              <w:jc w:val="left"/>
              <w:rPr>
                <w:rFonts w:asciiTheme="majorEastAsia" w:eastAsiaTheme="majorEastAsia" w:hAnsiTheme="majorEastAsia"/>
                <w:sz w:val="24"/>
                <w:szCs w:val="24"/>
              </w:rPr>
            </w:pPr>
          </w:p>
        </w:tc>
      </w:tr>
      <w:tr w:rsidR="00157908" w14:paraId="2C4EF9AF" w14:textId="77777777">
        <w:trPr>
          <w:trHeight w:val="80"/>
        </w:trPr>
        <w:tc>
          <w:tcPr>
            <w:tcW w:w="1222" w:type="dxa"/>
            <w:tcBorders>
              <w:top w:val="nil"/>
              <w:left w:val="single" w:sz="12" w:space="0" w:color="auto"/>
              <w:bottom w:val="single" w:sz="12" w:space="0" w:color="auto"/>
              <w:right w:val="nil"/>
            </w:tcBorders>
            <w:shd w:val="clear" w:color="auto" w:fill="auto"/>
            <w:vAlign w:val="center"/>
          </w:tcPr>
          <w:p w14:paraId="6F67A3C6" w14:textId="77777777" w:rsidR="00157908" w:rsidRDefault="00000000">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762" w:type="dxa"/>
            <w:tcBorders>
              <w:top w:val="nil"/>
              <w:left w:val="nil"/>
              <w:bottom w:val="single" w:sz="12" w:space="0" w:color="auto"/>
              <w:right w:val="single" w:sz="12" w:space="0" w:color="auto"/>
            </w:tcBorders>
            <w:shd w:val="clear" w:color="auto" w:fill="auto"/>
            <w:vAlign w:val="center"/>
          </w:tcPr>
          <w:p w14:paraId="7602CE73" w14:textId="77777777" w:rsidR="00157908" w:rsidRDefault="0000000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1222" w:type="dxa"/>
            <w:tcBorders>
              <w:top w:val="nil"/>
              <w:left w:val="single" w:sz="12" w:space="0" w:color="auto"/>
              <w:bottom w:val="single" w:sz="12" w:space="0" w:color="auto"/>
              <w:right w:val="nil"/>
            </w:tcBorders>
            <w:shd w:val="clear" w:color="auto" w:fill="auto"/>
            <w:vAlign w:val="center"/>
          </w:tcPr>
          <w:p w14:paraId="64B704CA" w14:textId="77777777" w:rsidR="00157908" w:rsidRDefault="00000000">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545" w:type="dxa"/>
            <w:tcBorders>
              <w:top w:val="nil"/>
              <w:left w:val="nil"/>
              <w:bottom w:val="single" w:sz="12" w:space="0" w:color="auto"/>
              <w:right w:val="single" w:sz="12" w:space="0" w:color="auto"/>
            </w:tcBorders>
            <w:shd w:val="clear" w:color="auto" w:fill="auto"/>
            <w:vAlign w:val="center"/>
          </w:tcPr>
          <w:p w14:paraId="5C3FB2B1" w14:textId="77777777" w:rsidR="00157908" w:rsidRDefault="00000000">
            <w:pPr>
              <w:jc w:val="center"/>
              <w:rPr>
                <w:rFonts w:asciiTheme="majorEastAsia" w:eastAsiaTheme="majorEastAsia" w:hAnsiTheme="majorEastAsia"/>
                <w:strike/>
                <w:sz w:val="24"/>
                <w:szCs w:val="24"/>
              </w:rPr>
            </w:pPr>
            <w:r>
              <w:rPr>
                <w:rFonts w:asciiTheme="majorEastAsia" w:eastAsiaTheme="majorEastAsia" w:hAnsiTheme="majorEastAsia" w:hint="eastAsia"/>
                <w:strike/>
                <w:sz w:val="24"/>
                <w:szCs w:val="24"/>
              </w:rPr>
              <w:t>名</w:t>
            </w:r>
          </w:p>
        </w:tc>
        <w:tc>
          <w:tcPr>
            <w:tcW w:w="1519" w:type="dxa"/>
            <w:vMerge/>
            <w:tcBorders>
              <w:top w:val="nil"/>
              <w:left w:val="single" w:sz="12" w:space="0" w:color="auto"/>
              <w:bottom w:val="single" w:sz="12" w:space="0" w:color="auto"/>
              <w:right w:val="nil"/>
            </w:tcBorders>
            <w:shd w:val="clear" w:color="auto" w:fill="auto"/>
          </w:tcPr>
          <w:p w14:paraId="12B70D11" w14:textId="77777777" w:rsidR="00157908" w:rsidRDefault="00157908">
            <w:pPr>
              <w:jc w:val="center"/>
              <w:rPr>
                <w:rFonts w:asciiTheme="majorEastAsia" w:eastAsiaTheme="majorEastAsia" w:hAnsiTheme="majorEastAsia"/>
                <w:strike/>
                <w:sz w:val="24"/>
                <w:szCs w:val="24"/>
              </w:rPr>
            </w:pPr>
          </w:p>
        </w:tc>
        <w:tc>
          <w:tcPr>
            <w:tcW w:w="491" w:type="dxa"/>
            <w:vMerge/>
            <w:tcBorders>
              <w:top w:val="nil"/>
              <w:left w:val="nil"/>
              <w:bottom w:val="single" w:sz="12" w:space="0" w:color="auto"/>
              <w:right w:val="single" w:sz="12" w:space="0" w:color="auto"/>
            </w:tcBorders>
            <w:shd w:val="clear" w:color="auto" w:fill="auto"/>
          </w:tcPr>
          <w:p w14:paraId="137CF3B6" w14:textId="77777777" w:rsidR="00157908" w:rsidRDefault="00157908">
            <w:pPr>
              <w:jc w:val="center"/>
              <w:rPr>
                <w:rFonts w:asciiTheme="majorEastAsia" w:eastAsiaTheme="majorEastAsia" w:hAnsiTheme="majorEastAsia"/>
                <w:strike/>
                <w:sz w:val="24"/>
                <w:szCs w:val="24"/>
              </w:rPr>
            </w:pPr>
          </w:p>
        </w:tc>
        <w:tc>
          <w:tcPr>
            <w:tcW w:w="1556" w:type="dxa"/>
            <w:vMerge/>
            <w:tcBorders>
              <w:top w:val="nil"/>
              <w:left w:val="single" w:sz="12" w:space="0" w:color="auto"/>
              <w:bottom w:val="single" w:sz="12" w:space="0" w:color="auto"/>
              <w:right w:val="nil"/>
            </w:tcBorders>
            <w:shd w:val="clear" w:color="auto" w:fill="auto"/>
          </w:tcPr>
          <w:p w14:paraId="3B9E38E0" w14:textId="77777777" w:rsidR="00157908" w:rsidRDefault="00157908">
            <w:pPr>
              <w:rPr>
                <w:rFonts w:asciiTheme="majorEastAsia" w:eastAsiaTheme="majorEastAsia" w:hAnsiTheme="majorEastAsia"/>
                <w:strike/>
                <w:sz w:val="24"/>
                <w:szCs w:val="24"/>
              </w:rPr>
            </w:pPr>
          </w:p>
        </w:tc>
        <w:tc>
          <w:tcPr>
            <w:tcW w:w="454" w:type="dxa"/>
            <w:vMerge/>
            <w:tcBorders>
              <w:top w:val="nil"/>
              <w:left w:val="nil"/>
              <w:bottom w:val="single" w:sz="12" w:space="0" w:color="auto"/>
              <w:right w:val="single" w:sz="12" w:space="0" w:color="auto"/>
            </w:tcBorders>
            <w:shd w:val="clear" w:color="auto" w:fill="auto"/>
          </w:tcPr>
          <w:p w14:paraId="3FF8C636" w14:textId="77777777" w:rsidR="00157908" w:rsidRDefault="00157908">
            <w:pPr>
              <w:rPr>
                <w:rFonts w:asciiTheme="majorEastAsia" w:eastAsiaTheme="majorEastAsia" w:hAnsiTheme="majorEastAsia"/>
                <w:strike/>
                <w:sz w:val="24"/>
                <w:szCs w:val="24"/>
              </w:rPr>
            </w:pPr>
          </w:p>
        </w:tc>
        <w:tc>
          <w:tcPr>
            <w:tcW w:w="1234" w:type="dxa"/>
            <w:vMerge/>
            <w:shd w:val="clear" w:color="auto" w:fill="auto"/>
          </w:tcPr>
          <w:p w14:paraId="45D8E17B" w14:textId="77777777" w:rsidR="00157908" w:rsidRDefault="00157908">
            <w:pPr>
              <w:jc w:val="left"/>
              <w:rPr>
                <w:rFonts w:asciiTheme="majorEastAsia" w:eastAsiaTheme="majorEastAsia" w:hAnsiTheme="majorEastAsia"/>
                <w:strike/>
                <w:sz w:val="24"/>
                <w:szCs w:val="24"/>
              </w:rPr>
            </w:pPr>
          </w:p>
        </w:tc>
      </w:tr>
    </w:tbl>
    <w:p w14:paraId="6CCD8BC8" w14:textId="77777777" w:rsidR="00157908" w:rsidRDefault="00157908">
      <w:pPr>
        <w:rPr>
          <w:rFonts w:asciiTheme="majorEastAsia" w:eastAsiaTheme="majorEastAsia" w:hAnsiTheme="majorEastAsia"/>
          <w:sz w:val="24"/>
          <w:szCs w:val="24"/>
        </w:rPr>
      </w:pPr>
    </w:p>
    <w:p w14:paraId="2478765D" w14:textId="77777777" w:rsidR="00157908" w:rsidRDefault="00157908">
      <w:pPr>
        <w:rPr>
          <w:rFonts w:asciiTheme="majorEastAsia" w:eastAsiaTheme="majorEastAsia" w:hAnsiTheme="majorEastAsia"/>
          <w:sz w:val="24"/>
          <w:szCs w:val="24"/>
        </w:rPr>
        <w:sectPr w:rsidR="00157908">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418" w:header="851" w:footer="567" w:gutter="0"/>
          <w:pgNumType w:start="1"/>
          <w:cols w:space="720"/>
          <w:docGrid w:type="lines" w:linePitch="326"/>
        </w:sectPr>
      </w:pPr>
    </w:p>
    <w:p w14:paraId="3C618741" w14:textId="77777777" w:rsidR="00157908" w:rsidRDefault="00000000">
      <w:pPr>
        <w:snapToGrid w:val="0"/>
        <w:rPr>
          <w:rFonts w:asciiTheme="majorEastAsia" w:eastAsiaTheme="majorEastAsia" w:hAnsiTheme="majorEastAsia"/>
          <w:sz w:val="28"/>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764736" behindDoc="0" locked="0" layoutInCell="1" allowOverlap="1" wp14:anchorId="65D4EBB2" wp14:editId="3462EDBF">
                <wp:simplePos x="0" y="0"/>
                <wp:positionH relativeFrom="column">
                  <wp:posOffset>2035810</wp:posOffset>
                </wp:positionH>
                <wp:positionV relativeFrom="paragraph">
                  <wp:posOffset>-725805</wp:posOffset>
                </wp:positionV>
                <wp:extent cx="3058160" cy="629920"/>
                <wp:effectExtent l="21590" t="20955" r="34925" b="25400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629920"/>
                        </a:xfrm>
                        <a:prstGeom prst="wedgeRoundRectCallout">
                          <a:avLst>
                            <a:gd name="adj1" fmla="val -32972"/>
                            <a:gd name="adj2" fmla="val 82560"/>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14:paraId="21E88AA9" w14:textId="77777777" w:rsidR="00157908" w:rsidRDefault="00000000">
                            <w:pPr>
                              <w:rPr>
                                <w:color w:val="FF0000"/>
                              </w:rPr>
                            </w:pPr>
                            <w:r>
                              <w:rPr>
                                <w:rFonts w:hint="eastAsia"/>
                                <w:color w:val="FF0000"/>
                              </w:rPr>
                              <w:t>施設から避難する場所までの経路を記載する。</w:t>
                            </w:r>
                          </w:p>
                          <w:p w14:paraId="711C49D6" w14:textId="77777777" w:rsidR="00157908" w:rsidRDefault="00000000">
                            <w:pPr>
                              <w:rPr>
                                <w:color w:val="FF0000"/>
                              </w:rPr>
                            </w:pPr>
                            <w:r>
                              <w:rPr>
                                <w:rFonts w:hint="eastAsia"/>
                                <w:color w:val="FF0000"/>
                              </w:rPr>
                              <w:t>屋内</w:t>
                            </w:r>
                            <w:r>
                              <w:rPr>
                                <w:color w:val="FF0000"/>
                              </w:rPr>
                              <w:t>の場合は屋内の経路を記載する</w:t>
                            </w:r>
                            <w:r>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4EB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160.3pt;margin-top:-57.15pt;width:240.8pt;height:49.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" adj="3678,28633" fillcolor="#e7e6e6" strokecolor="red" strokeweight="3.25pt">
                <v:shadow on="t" color="#823b0b" opacity=".5" offset="1pt"/>
                <v:textbox inset="5.85pt,.7pt,5.85pt,.7pt">
                  <w:txbxContent>
                    <w:p w14:paraId="21E88AA9" w14:textId="77777777" w:rsidR="00157908" w:rsidRDefault="00000000">
                      <w:pPr>
                        <w:rPr>
                          <w:color w:val="FF0000"/>
                        </w:rPr>
                      </w:pPr>
                      <w:r>
                        <w:rPr>
                          <w:rFonts w:hint="eastAsia"/>
                          <w:color w:val="FF0000"/>
                        </w:rPr>
                        <w:t>施設から避難する場所までの経路を記載する。</w:t>
                      </w:r>
                    </w:p>
                    <w:p w14:paraId="711C49D6" w14:textId="77777777" w:rsidR="00157908" w:rsidRDefault="00000000">
                      <w:pPr>
                        <w:rPr>
                          <w:color w:val="FF0000"/>
                        </w:rPr>
                      </w:pPr>
                      <w:r>
                        <w:rPr>
                          <w:rFonts w:hint="eastAsia"/>
                          <w:color w:val="FF0000"/>
                        </w:rPr>
                        <w:t>屋内</w:t>
                      </w:r>
                      <w:r>
                        <w:rPr>
                          <w:color w:val="FF0000"/>
                        </w:rPr>
                        <w:t>の場合は屋内の経路を記載する</w:t>
                      </w:r>
                      <w:r>
                        <w:rPr>
                          <w:rFonts w:hint="eastAsia"/>
                          <w:color w:val="FF0000"/>
                        </w:rPr>
                        <w:t>。</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62688" behindDoc="0" locked="0" layoutInCell="1" allowOverlap="1" wp14:anchorId="5247894F" wp14:editId="1D6B7C22">
                <wp:simplePos x="0" y="0"/>
                <wp:positionH relativeFrom="column">
                  <wp:posOffset>5500370</wp:posOffset>
                </wp:positionH>
                <wp:positionV relativeFrom="paragraph">
                  <wp:posOffset>-575310</wp:posOffset>
                </wp:positionV>
                <wp:extent cx="735965" cy="381000"/>
                <wp:effectExtent l="9525" t="9525" r="698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14:paraId="51844701" w14:textId="77777777" w:rsidR="00157908" w:rsidRDefault="00000000">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47894F" id="_x0000_t202" coordsize="21600,21600" o:spt="202" path="m,l,21600r21600,l21600,xe">
                <v:stroke joinstyle="miter"/>
                <v:path gradientshapeok="t" o:connecttype="rect"/>
              </v:shapetype>
              <v:shape id="テキスト ボックス 5" o:spid="_x0000_s1027" type="#_x0000_t202" style="position:absolute;left:0;text-align:left;margin-left:433.1pt;margin-top:-45.3pt;width:57.95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" fillcolor="black" strokeweight="1pt">
                <v:textbox inset="0,5.67pt,0,0">
                  <w:txbxContent>
                    <w:p w14:paraId="51844701" w14:textId="77777777" w:rsidR="00157908" w:rsidRDefault="00000000">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v:textbox>
              </v:shape>
            </w:pict>
          </mc:Fallback>
        </mc:AlternateContent>
      </w:r>
      <w:r>
        <w:rPr>
          <w:rFonts w:asciiTheme="majorEastAsia" w:eastAsiaTheme="majorEastAsia" w:hAnsiTheme="majorEastAsia" w:hint="eastAsia"/>
          <w:sz w:val="28"/>
        </w:rPr>
        <w:t>【施設周辺の避難経路図】</w:t>
      </w:r>
    </w:p>
    <w:p w14:paraId="048EAEAB" w14:textId="77777777" w:rsidR="00157908" w:rsidRDefault="00000000">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土砂災害時の避難場所は、以下の場所とする。</w:t>
      </w:r>
    </w:p>
    <w:p w14:paraId="70CF98BB" w14:textId="77777777" w:rsidR="00157908" w:rsidRDefault="00000000">
      <w:pPr>
        <w:snapToGrid w:val="0"/>
        <w:rPr>
          <w:rFonts w:eastAsia="HG丸ｺﾞｼｯｸM-PRO"/>
          <w:sz w:val="22"/>
        </w:rPr>
      </w:pPr>
      <w:r>
        <w:rPr>
          <w:noProof/>
        </w:rPr>
        <mc:AlternateContent>
          <mc:Choice Requires="wps">
            <w:drawing>
              <wp:anchor distT="0" distB="0" distL="114300" distR="114300" simplePos="0" relativeHeight="251761664" behindDoc="0" locked="0" layoutInCell="1" allowOverlap="1" wp14:anchorId="3F85F56D" wp14:editId="11251E9B">
                <wp:simplePos x="0" y="0"/>
                <wp:positionH relativeFrom="column">
                  <wp:posOffset>-227330</wp:posOffset>
                </wp:positionH>
                <wp:positionV relativeFrom="paragraph">
                  <wp:posOffset>34925</wp:posOffset>
                </wp:positionV>
                <wp:extent cx="6210935" cy="8281670"/>
                <wp:effectExtent l="15875" t="16510" r="21590" b="171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rgbClr val="FFFFFF"/>
                        </a:solidFill>
                        <a:ln w="28575">
                          <a:solidFill>
                            <a:srgbClr val="000000"/>
                          </a:solidFill>
                          <a:miter lim="800000"/>
                          <a:headEnd/>
                          <a:tailEnd/>
                        </a:ln>
                      </wps:spPr>
                      <wps:txbx>
                        <w:txbxContent>
                          <w:p w14:paraId="012263E6" w14:textId="77777777" w:rsidR="00157908" w:rsidRDefault="00157908"/>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5F56D" id="テキスト ボックス 4" o:spid="_x0000_s1028" type="#_x0000_t202" style="position:absolute;left:0;text-align:left;margin-left:-17.9pt;margin-top:2.75pt;width:489.05pt;height:65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" strokeweight="2.25pt">
                <v:textbox inset="0,,0">
                  <w:txbxContent>
                    <w:p w14:paraId="012263E6" w14:textId="77777777" w:rsidR="00157908" w:rsidRDefault="00157908"/>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5813E923" wp14:editId="0EE3D2D6">
                <wp:simplePos x="0" y="0"/>
                <wp:positionH relativeFrom="column">
                  <wp:posOffset>-210820</wp:posOffset>
                </wp:positionH>
                <wp:positionV relativeFrom="paragraph">
                  <wp:posOffset>54610</wp:posOffset>
                </wp:positionV>
                <wp:extent cx="1509395" cy="334010"/>
                <wp:effectExtent l="22860" t="17145" r="2032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14:paraId="218F28BA" w14:textId="77777777" w:rsidR="00157908" w:rsidRDefault="00000000">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3E923" id="テキスト ボックス 3" o:spid="_x0000_s1029" type="#_x0000_t202" style="position:absolute;left:0;text-align:left;margin-left:-16.6pt;margin-top:4.3pt;width:118.85pt;height:2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" fillcolor="black" strokeweight="2.25pt">
                <v:textbox style="mso-fit-shape-to-text:t" inset=".71pt,.37pt,.71pt,.37pt">
                  <w:txbxContent>
                    <w:p w14:paraId="218F28BA" w14:textId="77777777" w:rsidR="00157908" w:rsidRDefault="00000000">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v:textbox>
              </v:shape>
            </w:pict>
          </mc:Fallback>
        </mc:AlternateContent>
      </w:r>
    </w:p>
    <w:p w14:paraId="67232A21" w14:textId="77777777" w:rsidR="00157908" w:rsidRDefault="00157908">
      <w:pPr>
        <w:rPr>
          <w:b/>
        </w:rPr>
        <w:sectPr w:rsidR="00157908">
          <w:footerReference w:type="default" r:id="rId14"/>
          <w:pgSz w:w="11906" w:h="16838"/>
          <w:pgMar w:top="1701" w:right="1418" w:bottom="1418" w:left="1418" w:header="851" w:footer="567" w:gutter="0"/>
          <w:cols w:space="720"/>
          <w:docGrid w:type="lines" w:linePitch="326"/>
        </w:sectPr>
      </w:pPr>
    </w:p>
    <w:p w14:paraId="4B1418EB" w14:textId="77777777" w:rsidR="00157908" w:rsidRDefault="00000000">
      <w:pPr>
        <w:snapToGrid w:val="0"/>
        <w:rPr>
          <w:rFonts w:asciiTheme="majorEastAsia" w:eastAsiaTheme="majorEastAsia" w:hAnsiTheme="majorEastAsia"/>
          <w:b/>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776000" behindDoc="0" locked="0" layoutInCell="1" allowOverlap="1" wp14:anchorId="551C1D87" wp14:editId="32A5B051">
                <wp:simplePos x="0" y="0"/>
                <wp:positionH relativeFrom="column">
                  <wp:posOffset>2947670</wp:posOffset>
                </wp:positionH>
                <wp:positionV relativeFrom="paragraph">
                  <wp:posOffset>-364490</wp:posOffset>
                </wp:positionV>
                <wp:extent cx="3535680" cy="579120"/>
                <wp:effectExtent l="19050" t="19050" r="45720" b="24003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579120"/>
                        </a:xfrm>
                        <a:prstGeom prst="wedgeRoundRectCallout">
                          <a:avLst>
                            <a:gd name="adj1" fmla="val -30960"/>
                            <a:gd name="adj2" fmla="val 84460"/>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14:paraId="6151542C" w14:textId="77777777" w:rsidR="00157908" w:rsidRDefault="00000000">
                            <w:pPr>
                              <w:rPr>
                                <w:color w:val="FF0000"/>
                              </w:rPr>
                            </w:pPr>
                            <w:r>
                              <w:rPr>
                                <w:rFonts w:hint="eastAsia"/>
                                <w:color w:val="FF0000"/>
                              </w:rPr>
                              <w:t>防災</w:t>
                            </w:r>
                            <w:r>
                              <w:rPr>
                                <w:color w:val="FF0000"/>
                              </w:rPr>
                              <w:t>体制の</w:t>
                            </w:r>
                            <w:r>
                              <w:rPr>
                                <w:rFonts w:hint="eastAsia"/>
                                <w:color w:val="FF0000"/>
                              </w:rPr>
                              <w:t>一例</w:t>
                            </w:r>
                            <w:r>
                              <w:rPr>
                                <w:color w:val="FF0000"/>
                              </w:rPr>
                              <w:t>で</w:t>
                            </w:r>
                            <w:r>
                              <w:rPr>
                                <w:rFonts w:hint="eastAsia"/>
                                <w:color w:val="FF0000"/>
                              </w:rPr>
                              <w:t>す</w:t>
                            </w:r>
                            <w:r>
                              <w:rPr>
                                <w:color w:val="FF0000"/>
                              </w:rPr>
                              <w:t>。</w:t>
                            </w:r>
                          </w:p>
                          <w:p w14:paraId="0816FACF" w14:textId="77777777" w:rsidR="00157908" w:rsidRDefault="00000000">
                            <w:pPr>
                              <w:rPr>
                                <w:color w:val="FF0000"/>
                              </w:rPr>
                            </w:pPr>
                            <w:r>
                              <w:rPr>
                                <w:rFonts w:hint="eastAsia"/>
                                <w:color w:val="FF0000"/>
                              </w:rPr>
                              <w:t>活動</w:t>
                            </w:r>
                            <w:r>
                              <w:rPr>
                                <w:color w:val="FF0000"/>
                              </w:rPr>
                              <w:t>内容などは施設の状況に</w:t>
                            </w:r>
                            <w:r>
                              <w:rPr>
                                <w:rFonts w:hint="eastAsia"/>
                                <w:color w:val="FF0000"/>
                              </w:rPr>
                              <w:t>応じて</w:t>
                            </w:r>
                            <w:r>
                              <w:rPr>
                                <w:color w:val="FF0000"/>
                              </w:rPr>
                              <w:t>変更してください。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C1D87" id="角丸四角形吹き出し 12" o:spid="_x0000_s1030" type="#_x0000_t62" style="position:absolute;left:0;text-align:left;margin-left:232.1pt;margin-top:-28.7pt;width:278.4pt;height:45.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" adj="4113,29043" fillcolor="#e7e6e6" strokecolor="red" strokeweight="3.25pt">
                <v:shadow on="t" color="#823b0b" opacity=".5" offset="1pt"/>
                <v:textbox inset="5.85pt,.7pt,5.85pt,.7pt">
                  <w:txbxContent>
                    <w:p w14:paraId="6151542C" w14:textId="77777777" w:rsidR="00157908" w:rsidRDefault="00000000">
                      <w:pPr>
                        <w:rPr>
                          <w:color w:val="FF0000"/>
                        </w:rPr>
                      </w:pPr>
                      <w:r>
                        <w:rPr>
                          <w:rFonts w:hint="eastAsia"/>
                          <w:color w:val="FF0000"/>
                        </w:rPr>
                        <w:t>防災</w:t>
                      </w:r>
                      <w:r>
                        <w:rPr>
                          <w:color w:val="FF0000"/>
                        </w:rPr>
                        <w:t>体制の</w:t>
                      </w:r>
                      <w:r>
                        <w:rPr>
                          <w:rFonts w:hint="eastAsia"/>
                          <w:color w:val="FF0000"/>
                        </w:rPr>
                        <w:t>一例</w:t>
                      </w:r>
                      <w:r>
                        <w:rPr>
                          <w:color w:val="FF0000"/>
                        </w:rPr>
                        <w:t>で</w:t>
                      </w:r>
                      <w:r>
                        <w:rPr>
                          <w:rFonts w:hint="eastAsia"/>
                          <w:color w:val="FF0000"/>
                        </w:rPr>
                        <w:t>す</w:t>
                      </w:r>
                      <w:r>
                        <w:rPr>
                          <w:color w:val="FF0000"/>
                        </w:rPr>
                        <w:t>。</w:t>
                      </w:r>
                    </w:p>
                    <w:p w14:paraId="0816FACF" w14:textId="77777777" w:rsidR="00157908" w:rsidRDefault="00000000">
                      <w:pPr>
                        <w:rPr>
                          <w:color w:val="FF0000"/>
                        </w:rPr>
                      </w:pPr>
                      <w:r>
                        <w:rPr>
                          <w:rFonts w:hint="eastAsia"/>
                          <w:color w:val="FF0000"/>
                        </w:rPr>
                        <w:t>活動</w:t>
                      </w:r>
                      <w:r>
                        <w:rPr>
                          <w:color w:val="FF0000"/>
                        </w:rPr>
                        <w:t>内容などは施設の状況に</w:t>
                      </w:r>
                      <w:r>
                        <w:rPr>
                          <w:rFonts w:hint="eastAsia"/>
                          <w:color w:val="FF0000"/>
                        </w:rPr>
                        <w:t>応じて</w:t>
                      </w:r>
                      <w:r>
                        <w:rPr>
                          <w:color w:val="FF0000"/>
                        </w:rPr>
                        <w:t>変更してください。</w:t>
                      </w:r>
                    </w:p>
                  </w:txbxContent>
                </v:textbox>
              </v:shape>
            </w:pict>
          </mc:Fallback>
        </mc:AlternateContent>
      </w:r>
      <w:r>
        <w:rPr>
          <w:rFonts w:asciiTheme="majorEastAsia" w:eastAsiaTheme="majorEastAsia" w:hAnsiTheme="majorEastAsia" w:hint="eastAsia"/>
          <w:b/>
          <w:sz w:val="24"/>
          <w:szCs w:val="24"/>
        </w:rPr>
        <w:t>４　防災体制</w:t>
      </w:r>
    </w:p>
    <w:p w14:paraId="5D0CBC8C" w14:textId="77777777" w:rsidR="00157908" w:rsidRDefault="00000000">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連絡体制及び対策本部は、以下のとおり設置する。</w:t>
      </w:r>
    </w:p>
    <w:p w14:paraId="4CAA2425" w14:textId="77777777" w:rsidR="00157908" w:rsidRDefault="00157908">
      <w:pPr>
        <w:snapToGrid w:val="0"/>
        <w:rPr>
          <w:rFonts w:asciiTheme="majorEastAsia" w:eastAsiaTheme="majorEastAsia" w:hAnsiTheme="majorEastAsia"/>
          <w:sz w:val="24"/>
          <w:szCs w:val="24"/>
        </w:rPr>
      </w:pPr>
    </w:p>
    <w:p w14:paraId="36397EC0" w14:textId="77777777" w:rsidR="00157908" w:rsidRDefault="0000000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【防災体制確立の判断時期及び役割分担】</w:t>
      </w:r>
    </w:p>
    <w:p w14:paraId="56C06763" w14:textId="77777777" w:rsidR="00157908" w:rsidRDefault="00157908">
      <w:pPr>
        <w:pStyle w:val="a5"/>
        <w:ind w:leftChars="0" w:left="0"/>
        <w:rPr>
          <w:rFonts w:asciiTheme="majorEastAsia" w:eastAsiaTheme="majorEastAsia" w:hAnsiTheme="majorEastAsia"/>
          <w:sz w:val="24"/>
          <w:szCs w:val="24"/>
        </w:rPr>
      </w:pPr>
    </w:p>
    <w:tbl>
      <w:tblPr>
        <w:tblStyle w:val="16"/>
        <w:tblW w:w="9217" w:type="dxa"/>
        <w:tblInd w:w="416" w:type="dxa"/>
        <w:tblLook w:val="04A0" w:firstRow="1" w:lastRow="0" w:firstColumn="1" w:lastColumn="0" w:noHBand="0" w:noVBand="1"/>
      </w:tblPr>
      <w:tblGrid>
        <w:gridCol w:w="1280"/>
        <w:gridCol w:w="3119"/>
        <w:gridCol w:w="2854"/>
        <w:gridCol w:w="1964"/>
      </w:tblGrid>
      <w:tr w:rsidR="00157908" w14:paraId="254D2BA1" w14:textId="77777777">
        <w:tc>
          <w:tcPr>
            <w:tcW w:w="1280" w:type="dxa"/>
            <w:shd w:val="clear" w:color="auto" w:fill="DEEAF6" w:themeFill="accent1" w:themeFillTint="33"/>
          </w:tcPr>
          <w:p w14:paraId="2E4B206D" w14:textId="77777777" w:rsidR="00157908" w:rsidRDefault="00000000">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体　制</w:t>
            </w:r>
          </w:p>
        </w:tc>
        <w:tc>
          <w:tcPr>
            <w:tcW w:w="3119" w:type="dxa"/>
            <w:shd w:val="clear" w:color="auto" w:fill="DEEAF6" w:themeFill="accent1" w:themeFillTint="33"/>
          </w:tcPr>
          <w:p w14:paraId="1327B8D0" w14:textId="77777777" w:rsidR="00157908" w:rsidRDefault="00000000">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体制確立の判断時期</w:t>
            </w:r>
          </w:p>
        </w:tc>
        <w:tc>
          <w:tcPr>
            <w:tcW w:w="2854" w:type="dxa"/>
            <w:shd w:val="clear" w:color="auto" w:fill="DEEAF6" w:themeFill="accent1" w:themeFillTint="33"/>
          </w:tcPr>
          <w:p w14:paraId="75E9B46A" w14:textId="77777777" w:rsidR="00157908" w:rsidRDefault="00000000">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活動内容</w:t>
            </w:r>
          </w:p>
        </w:tc>
        <w:tc>
          <w:tcPr>
            <w:tcW w:w="1964" w:type="dxa"/>
            <w:shd w:val="clear" w:color="auto" w:fill="DEEAF6" w:themeFill="accent1" w:themeFillTint="33"/>
          </w:tcPr>
          <w:p w14:paraId="21BB30D5" w14:textId="77777777" w:rsidR="00157908" w:rsidRDefault="00000000">
            <w:pPr>
              <w:widowControl/>
              <w:ind w:leftChars="10" w:left="705" w:hangingChars="285" w:hanging="68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対応職員</w:t>
            </w:r>
          </w:p>
        </w:tc>
      </w:tr>
      <w:tr w:rsidR="00157908" w14:paraId="48DB5CD8" w14:textId="77777777">
        <w:tc>
          <w:tcPr>
            <w:tcW w:w="1280" w:type="dxa"/>
          </w:tcPr>
          <w:p w14:paraId="1C8F8792" w14:textId="77777777" w:rsidR="00157908" w:rsidRDefault="00000000">
            <w:pPr>
              <w:widowControl/>
              <w:ind w:leftChars="-26" w:left="327" w:hanging="382"/>
              <w:rPr>
                <w:rFonts w:asciiTheme="majorEastAsia" w:eastAsiaTheme="majorEastAsia" w:hAnsiTheme="majorEastAsia"/>
                <w:sz w:val="24"/>
                <w:szCs w:val="24"/>
              </w:rPr>
            </w:pPr>
            <w:r>
              <w:rPr>
                <w:rFonts w:asciiTheme="majorEastAsia" w:eastAsiaTheme="majorEastAsia" w:hAnsiTheme="majorEastAsia" w:hint="eastAsia"/>
                <w:sz w:val="24"/>
                <w:szCs w:val="24"/>
              </w:rPr>
              <w:t>注意体制</w:t>
            </w:r>
          </w:p>
        </w:tc>
        <w:tc>
          <w:tcPr>
            <w:tcW w:w="3119" w:type="dxa"/>
          </w:tcPr>
          <w:p w14:paraId="4950BBD6" w14:textId="77777777" w:rsidR="00157908" w:rsidRDefault="00000000">
            <w:pPr>
              <w:widowControl/>
              <w:ind w:leftChars="-2" w:left="-4" w:firstLine="2"/>
              <w:rPr>
                <w:rFonts w:asciiTheme="majorEastAsia" w:eastAsiaTheme="majorEastAsia" w:hAnsiTheme="majorEastAsia"/>
                <w:sz w:val="24"/>
                <w:szCs w:val="24"/>
              </w:rPr>
            </w:pPr>
            <w:r>
              <w:rPr>
                <w:rFonts w:asciiTheme="majorEastAsia" w:eastAsiaTheme="majorEastAsia" w:hAnsiTheme="majorEastAsia" w:hint="eastAsia"/>
                <w:sz w:val="24"/>
                <w:szCs w:val="24"/>
              </w:rPr>
              <w:t>以下のいずれかに該当する場合</w:t>
            </w:r>
          </w:p>
          <w:p w14:paraId="3942EBBE" w14:textId="77777777" w:rsidR="00157908" w:rsidRDefault="00000000">
            <w:pPr>
              <w:widowControl/>
              <w:ind w:leftChars="-2" w:left="-4" w:firstLine="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・大雨又は台風に関する気象情報発表　</w:t>
            </w:r>
          </w:p>
          <w:p w14:paraId="575A9A2F" w14:textId="77777777" w:rsidR="00157908" w:rsidRDefault="00000000">
            <w:pPr>
              <w:widowControl/>
              <w:ind w:leftChars="-2" w:left="-4" w:firstLine="2"/>
              <w:rPr>
                <w:rFonts w:asciiTheme="majorEastAsia" w:eastAsiaTheme="majorEastAsia" w:hAnsiTheme="majorEastAsia"/>
                <w:sz w:val="24"/>
                <w:szCs w:val="24"/>
              </w:rPr>
            </w:pPr>
            <w:r>
              <w:rPr>
                <w:rFonts w:asciiTheme="majorEastAsia" w:eastAsiaTheme="majorEastAsia" w:hAnsiTheme="majorEastAsia" w:hint="eastAsia"/>
                <w:sz w:val="24"/>
                <w:szCs w:val="24"/>
              </w:rPr>
              <w:t>・大雨注意報発表</w:t>
            </w:r>
          </w:p>
        </w:tc>
        <w:tc>
          <w:tcPr>
            <w:tcW w:w="2854" w:type="dxa"/>
          </w:tcPr>
          <w:p w14:paraId="49D9E5D3" w14:textId="77777777" w:rsidR="00157908" w:rsidRDefault="00000000">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・気象情報等の情報収集</w:t>
            </w:r>
          </w:p>
        </w:tc>
        <w:tc>
          <w:tcPr>
            <w:tcW w:w="1964" w:type="dxa"/>
          </w:tcPr>
          <w:p w14:paraId="4752A6F2" w14:textId="77777777" w:rsidR="00157908" w:rsidRDefault="00000000">
            <w:pPr>
              <w:widowControl/>
              <w:ind w:leftChars="10" w:left="705" w:hangingChars="285" w:hanging="684"/>
              <w:rPr>
                <w:rFonts w:asciiTheme="majorEastAsia" w:eastAsiaTheme="majorEastAsia" w:hAnsiTheme="majorEastAsia"/>
                <w:sz w:val="24"/>
                <w:szCs w:val="24"/>
              </w:rPr>
            </w:pPr>
            <w:r>
              <w:rPr>
                <w:rFonts w:asciiTheme="majorEastAsia" w:eastAsiaTheme="majorEastAsia" w:hAnsiTheme="majorEastAsia" w:hint="eastAsia"/>
                <w:sz w:val="24"/>
                <w:szCs w:val="24"/>
              </w:rPr>
              <w:t>統括・情報班</w:t>
            </w:r>
          </w:p>
        </w:tc>
      </w:tr>
      <w:tr w:rsidR="00157908" w14:paraId="193A491F" w14:textId="77777777">
        <w:trPr>
          <w:trHeight w:val="330"/>
        </w:trPr>
        <w:tc>
          <w:tcPr>
            <w:tcW w:w="1280" w:type="dxa"/>
            <w:vMerge w:val="restart"/>
          </w:tcPr>
          <w:p w14:paraId="22859686" w14:textId="77777777" w:rsidR="00157908" w:rsidRDefault="00000000">
            <w:pPr>
              <w:widowControl/>
              <w:ind w:leftChars="-26" w:left="-53" w:hanging="2"/>
              <w:rPr>
                <w:rFonts w:ascii="ＭＳ ゴシック" w:eastAsia="ＭＳ ゴシック" w:hAnsi="ＭＳ ゴシック"/>
                <w:sz w:val="24"/>
                <w:szCs w:val="24"/>
              </w:rPr>
            </w:pPr>
            <w:r>
              <w:rPr>
                <w:rFonts w:ascii="ＭＳ ゴシック" w:eastAsia="ＭＳ ゴシック" w:hAnsi="ＭＳ ゴシック" w:hint="eastAsia"/>
                <w:sz w:val="24"/>
                <w:szCs w:val="24"/>
              </w:rPr>
              <w:t>警戒体制</w:t>
            </w:r>
          </w:p>
          <w:p w14:paraId="79EC542A" w14:textId="77777777" w:rsidR="00157908" w:rsidRDefault="00157908">
            <w:pPr>
              <w:widowControl/>
              <w:ind w:left="704" w:hanging="137"/>
              <w:rPr>
                <w:rFonts w:ascii="ＭＳ ゴシック" w:eastAsia="ＭＳ ゴシック" w:hAnsi="ＭＳ ゴシック"/>
                <w:sz w:val="24"/>
                <w:szCs w:val="24"/>
              </w:rPr>
            </w:pPr>
          </w:p>
        </w:tc>
        <w:tc>
          <w:tcPr>
            <w:tcW w:w="3119" w:type="dxa"/>
            <w:vMerge w:val="restart"/>
          </w:tcPr>
          <w:p w14:paraId="7A65C604" w14:textId="77777777" w:rsidR="00157908" w:rsidRDefault="00000000">
            <w:pPr>
              <w:widowControl/>
              <w:ind w:leftChars="-24" w:left="608" w:hangingChars="274" w:hanging="658"/>
              <w:rPr>
                <w:rFonts w:ascii="ＭＳ ゴシック" w:eastAsia="ＭＳ ゴシック" w:hAnsi="ＭＳ ゴシック"/>
                <w:sz w:val="24"/>
                <w:szCs w:val="24"/>
              </w:rPr>
            </w:pPr>
            <w:r>
              <w:rPr>
                <w:rFonts w:ascii="ＭＳ ゴシック" w:eastAsia="ＭＳ ゴシック" w:hAnsi="ＭＳ ゴシック" w:hint="eastAsia"/>
                <w:sz w:val="24"/>
                <w:szCs w:val="24"/>
              </w:rPr>
              <w:t>・大雨警報（土砂災害）発表</w:t>
            </w:r>
          </w:p>
        </w:tc>
        <w:tc>
          <w:tcPr>
            <w:tcW w:w="2854" w:type="dxa"/>
            <w:tcBorders>
              <w:bottom w:val="dotted" w:sz="4" w:space="0" w:color="auto"/>
            </w:tcBorders>
          </w:tcPr>
          <w:p w14:paraId="2D6A83E9" w14:textId="77777777" w:rsidR="00157908" w:rsidRDefault="00000000">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・土砂災害等の情報収集</w:t>
            </w:r>
          </w:p>
        </w:tc>
        <w:tc>
          <w:tcPr>
            <w:tcW w:w="1964" w:type="dxa"/>
            <w:tcBorders>
              <w:bottom w:val="dotted" w:sz="4" w:space="0" w:color="auto"/>
            </w:tcBorders>
          </w:tcPr>
          <w:p w14:paraId="6A53503E" w14:textId="77777777" w:rsidR="00157908" w:rsidRDefault="00000000">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統括・情報班</w:t>
            </w:r>
          </w:p>
        </w:tc>
      </w:tr>
      <w:tr w:rsidR="00157908" w14:paraId="5E1BF3F7" w14:textId="77777777">
        <w:trPr>
          <w:trHeight w:val="315"/>
        </w:trPr>
        <w:tc>
          <w:tcPr>
            <w:tcW w:w="1280" w:type="dxa"/>
            <w:vMerge/>
          </w:tcPr>
          <w:p w14:paraId="6C13E1A2" w14:textId="77777777" w:rsidR="00157908" w:rsidRDefault="00157908">
            <w:pPr>
              <w:widowControl/>
              <w:ind w:left="704" w:hanging="137"/>
              <w:rPr>
                <w:rFonts w:ascii="ＭＳ ゴシック" w:eastAsia="ＭＳ ゴシック" w:hAnsi="ＭＳ ゴシック"/>
                <w:sz w:val="24"/>
                <w:szCs w:val="24"/>
              </w:rPr>
            </w:pPr>
          </w:p>
        </w:tc>
        <w:tc>
          <w:tcPr>
            <w:tcW w:w="3119" w:type="dxa"/>
            <w:vMerge/>
          </w:tcPr>
          <w:p w14:paraId="51C3E69B" w14:textId="77777777" w:rsidR="00157908" w:rsidRDefault="00157908">
            <w:pPr>
              <w:widowControl/>
              <w:ind w:left="704" w:hanging="137"/>
              <w:rPr>
                <w:rFonts w:ascii="ＭＳ ゴシック" w:eastAsia="ＭＳ ゴシック" w:hAnsi="ＭＳ ゴシック"/>
                <w:sz w:val="24"/>
                <w:szCs w:val="24"/>
              </w:rPr>
            </w:pPr>
          </w:p>
        </w:tc>
        <w:tc>
          <w:tcPr>
            <w:tcW w:w="2854" w:type="dxa"/>
            <w:tcBorders>
              <w:top w:val="dotted" w:sz="4" w:space="0" w:color="auto"/>
              <w:bottom w:val="dotted" w:sz="4" w:space="0" w:color="auto"/>
            </w:tcBorders>
          </w:tcPr>
          <w:p w14:paraId="6372B1BB" w14:textId="77777777" w:rsidR="00157908" w:rsidRDefault="00000000">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・使用する資機材の準備</w:t>
            </w:r>
          </w:p>
        </w:tc>
        <w:tc>
          <w:tcPr>
            <w:tcW w:w="1964" w:type="dxa"/>
            <w:tcBorders>
              <w:top w:val="dotted" w:sz="4" w:space="0" w:color="auto"/>
              <w:bottom w:val="dotted" w:sz="4" w:space="0" w:color="auto"/>
            </w:tcBorders>
          </w:tcPr>
          <w:p w14:paraId="42194294" w14:textId="77777777" w:rsidR="00157908" w:rsidRDefault="00000000">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避難誘導班</w:t>
            </w:r>
          </w:p>
        </w:tc>
      </w:tr>
      <w:tr w:rsidR="00157908" w14:paraId="79EFD478" w14:textId="77777777">
        <w:trPr>
          <w:trHeight w:val="1080"/>
        </w:trPr>
        <w:tc>
          <w:tcPr>
            <w:tcW w:w="1280" w:type="dxa"/>
            <w:vMerge/>
          </w:tcPr>
          <w:p w14:paraId="716B4084" w14:textId="77777777" w:rsidR="00157908" w:rsidRDefault="00157908">
            <w:pPr>
              <w:widowControl/>
              <w:ind w:left="704" w:hanging="137"/>
              <w:rPr>
                <w:rFonts w:ascii="ＭＳ ゴシック" w:eastAsia="ＭＳ ゴシック" w:hAnsi="ＭＳ ゴシック"/>
                <w:sz w:val="24"/>
                <w:szCs w:val="24"/>
              </w:rPr>
            </w:pPr>
          </w:p>
        </w:tc>
        <w:tc>
          <w:tcPr>
            <w:tcW w:w="3119" w:type="dxa"/>
            <w:vMerge/>
          </w:tcPr>
          <w:p w14:paraId="3A96F679" w14:textId="77777777" w:rsidR="00157908" w:rsidRDefault="00157908">
            <w:pPr>
              <w:widowControl/>
              <w:ind w:left="704" w:hanging="137"/>
              <w:rPr>
                <w:rFonts w:ascii="ＭＳ ゴシック" w:eastAsia="ＭＳ ゴシック" w:hAnsi="ＭＳ ゴシック"/>
                <w:sz w:val="24"/>
                <w:szCs w:val="24"/>
              </w:rPr>
            </w:pPr>
          </w:p>
        </w:tc>
        <w:tc>
          <w:tcPr>
            <w:tcW w:w="2854" w:type="dxa"/>
            <w:tcBorders>
              <w:top w:val="dotted" w:sz="4" w:space="0" w:color="auto"/>
            </w:tcBorders>
          </w:tcPr>
          <w:p w14:paraId="4C7A56CC" w14:textId="77777777" w:rsidR="00157908" w:rsidRDefault="00000000">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・保護者等への事前連絡</w:t>
            </w:r>
          </w:p>
          <w:p w14:paraId="0C60BDF5" w14:textId="77777777" w:rsidR="00157908" w:rsidRDefault="00000000">
            <w:pPr>
              <w:widowControl/>
              <w:ind w:left="322" w:hangingChars="134" w:hanging="322"/>
              <w:rPr>
                <w:rFonts w:ascii="ＭＳ ゴシック" w:eastAsia="ＭＳ ゴシック" w:hAnsi="ＭＳ ゴシック"/>
                <w:sz w:val="24"/>
                <w:szCs w:val="24"/>
              </w:rPr>
            </w:pPr>
            <w:r>
              <w:rPr>
                <w:rFonts w:ascii="ＭＳ ゴシック" w:eastAsia="ＭＳ ゴシック" w:hAnsi="ＭＳ ゴシック" w:hint="eastAsia"/>
                <w:sz w:val="24"/>
                <w:szCs w:val="24"/>
              </w:rPr>
              <w:t>（非常体制に移行するおそれがある場合）</w:t>
            </w:r>
          </w:p>
        </w:tc>
        <w:tc>
          <w:tcPr>
            <w:tcW w:w="1964" w:type="dxa"/>
            <w:tcBorders>
              <w:top w:val="dotted" w:sz="4" w:space="0" w:color="auto"/>
            </w:tcBorders>
          </w:tcPr>
          <w:p w14:paraId="76641E6B" w14:textId="77777777" w:rsidR="00157908" w:rsidRDefault="00000000">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統括・情報班</w:t>
            </w:r>
          </w:p>
        </w:tc>
      </w:tr>
      <w:tr w:rsidR="00157908" w14:paraId="5772AFDA" w14:textId="77777777">
        <w:trPr>
          <w:trHeight w:val="751"/>
        </w:trPr>
        <w:tc>
          <w:tcPr>
            <w:tcW w:w="1280" w:type="dxa"/>
            <w:vMerge/>
          </w:tcPr>
          <w:p w14:paraId="00B70B7D" w14:textId="77777777" w:rsidR="00157908" w:rsidRDefault="00157908">
            <w:pPr>
              <w:widowControl/>
              <w:ind w:left="704" w:hanging="137"/>
              <w:rPr>
                <w:rFonts w:ascii="ＭＳ ゴシック" w:eastAsia="ＭＳ ゴシック" w:hAnsi="ＭＳ ゴシック"/>
                <w:sz w:val="24"/>
                <w:szCs w:val="24"/>
              </w:rPr>
            </w:pPr>
          </w:p>
        </w:tc>
        <w:tc>
          <w:tcPr>
            <w:tcW w:w="3119" w:type="dxa"/>
            <w:vMerge/>
          </w:tcPr>
          <w:p w14:paraId="094072AF" w14:textId="77777777" w:rsidR="00157908" w:rsidRDefault="00157908">
            <w:pPr>
              <w:widowControl/>
              <w:ind w:left="704" w:hanging="137"/>
              <w:rPr>
                <w:rFonts w:ascii="ＭＳ ゴシック" w:eastAsia="ＭＳ ゴシック" w:hAnsi="ＭＳ ゴシック"/>
                <w:sz w:val="24"/>
                <w:szCs w:val="24"/>
              </w:rPr>
            </w:pPr>
          </w:p>
        </w:tc>
        <w:tc>
          <w:tcPr>
            <w:tcW w:w="2854" w:type="dxa"/>
            <w:tcBorders>
              <w:top w:val="dotted" w:sz="4" w:space="0" w:color="auto"/>
            </w:tcBorders>
          </w:tcPr>
          <w:p w14:paraId="087C66DD" w14:textId="77777777" w:rsidR="00157908" w:rsidRDefault="00000000">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・周辺住民等への事前協</w:t>
            </w:r>
          </w:p>
          <w:p w14:paraId="2782EF9C" w14:textId="77777777" w:rsidR="00157908" w:rsidRDefault="00000000">
            <w:pPr>
              <w:widowControl/>
              <w:ind w:leftChars="100" w:left="93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力依頼</w:t>
            </w:r>
          </w:p>
        </w:tc>
        <w:tc>
          <w:tcPr>
            <w:tcW w:w="1964" w:type="dxa"/>
            <w:tcBorders>
              <w:top w:val="dotted" w:sz="4" w:space="0" w:color="auto"/>
            </w:tcBorders>
          </w:tcPr>
          <w:p w14:paraId="652F0228" w14:textId="77777777" w:rsidR="00157908" w:rsidRDefault="00000000">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統括・情報班</w:t>
            </w:r>
          </w:p>
        </w:tc>
      </w:tr>
      <w:tr w:rsidR="00157908" w14:paraId="3B17A171" w14:textId="77777777">
        <w:trPr>
          <w:trHeight w:val="660"/>
        </w:trPr>
        <w:tc>
          <w:tcPr>
            <w:tcW w:w="1280" w:type="dxa"/>
          </w:tcPr>
          <w:p w14:paraId="65D13554" w14:textId="77777777" w:rsidR="00157908" w:rsidRDefault="00000000">
            <w:pPr>
              <w:widowControl/>
              <w:ind w:leftChars="-26" w:left="-53" w:hanging="2"/>
              <w:rPr>
                <w:rFonts w:ascii="ＭＳ ゴシック" w:eastAsia="ＭＳ ゴシック" w:hAnsi="ＭＳ ゴシック"/>
                <w:sz w:val="24"/>
                <w:szCs w:val="24"/>
              </w:rPr>
            </w:pPr>
            <w:r>
              <w:rPr>
                <w:rFonts w:ascii="ＭＳ ゴシック" w:eastAsia="ＭＳ ゴシック" w:hAnsi="ＭＳ ゴシック" w:hint="eastAsia"/>
                <w:sz w:val="24"/>
                <w:szCs w:val="24"/>
              </w:rPr>
              <w:t>非常体制</w:t>
            </w:r>
          </w:p>
        </w:tc>
        <w:tc>
          <w:tcPr>
            <w:tcW w:w="3119" w:type="dxa"/>
          </w:tcPr>
          <w:p w14:paraId="25F7D060" w14:textId="77777777" w:rsidR="00157908" w:rsidRDefault="00000000">
            <w:pPr>
              <w:widowControl/>
              <w:ind w:left="0"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以下のいずれかに該当する場合</w:t>
            </w:r>
          </w:p>
          <w:p w14:paraId="2F01CC31" w14:textId="77777777" w:rsidR="00157908" w:rsidRDefault="00000000">
            <w:pPr>
              <w:widowControl/>
              <w:ind w:left="0" w:firstLine="0"/>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・土砂災害警戒情報発表</w:t>
            </w:r>
          </w:p>
          <w:p w14:paraId="73033B0E" w14:textId="77777777" w:rsidR="00157908" w:rsidRDefault="00000000">
            <w:pPr>
              <w:widowControl/>
              <w:ind w:left="0" w:firstLine="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（該当地区の場合）</w:t>
            </w:r>
          </w:p>
          <w:p w14:paraId="5DFD7E52" w14:textId="77777777" w:rsidR="00157908" w:rsidRDefault="00000000">
            <w:pPr>
              <w:widowControl/>
              <w:ind w:left="1" w:hanging="1"/>
              <w:rPr>
                <w:rFonts w:ascii="ＭＳ ゴシック" w:eastAsia="ＭＳ ゴシック" w:hAnsi="ＭＳ ゴシック"/>
                <w:sz w:val="24"/>
                <w:szCs w:val="24"/>
              </w:rPr>
            </w:pPr>
            <w:r>
              <w:rPr>
                <w:rFonts w:ascii="ＭＳ ゴシック" w:eastAsia="ＭＳ ゴシック" w:hAnsi="ＭＳ ゴシック" w:hint="eastAsia"/>
                <w:sz w:val="24"/>
                <w:szCs w:val="24"/>
              </w:rPr>
              <w:t>・○○地区に高齢者等避難（警戒レベル３）発令、避難指示（警戒レベル４）発令</w:t>
            </w:r>
          </w:p>
          <w:p w14:paraId="60E401E7" w14:textId="77777777" w:rsidR="00157908" w:rsidRDefault="00000000">
            <w:pPr>
              <w:widowControl/>
              <w:ind w:leftChars="-1" w:left="-2" w:firstLine="1"/>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・土砂災害の前兆現象を確認した場合</w:t>
            </w:r>
          </w:p>
          <w:p w14:paraId="2629ED43" w14:textId="77777777" w:rsidR="00157908" w:rsidRDefault="00157908">
            <w:pPr>
              <w:widowControl/>
              <w:ind w:leftChars="-1" w:left="-2" w:firstLineChars="100" w:firstLine="240"/>
              <w:rPr>
                <w:rFonts w:ascii="ＭＳ ゴシック" w:eastAsia="ＭＳ ゴシック" w:hAnsi="ＭＳ ゴシック"/>
                <w:sz w:val="24"/>
                <w:szCs w:val="24"/>
              </w:rPr>
            </w:pPr>
          </w:p>
        </w:tc>
        <w:tc>
          <w:tcPr>
            <w:tcW w:w="2854" w:type="dxa"/>
          </w:tcPr>
          <w:p w14:paraId="317FDDDC" w14:textId="77777777" w:rsidR="00157908" w:rsidRDefault="00000000">
            <w:pPr>
              <w:widowControl/>
              <w:ind w:left="173" w:hangingChars="72" w:hanging="173"/>
              <w:rPr>
                <w:rFonts w:ascii="ＭＳ ゴシック" w:eastAsia="ＭＳ ゴシック" w:hAnsi="ＭＳ ゴシック"/>
                <w:sz w:val="24"/>
                <w:szCs w:val="24"/>
              </w:rPr>
            </w:pPr>
            <w:r>
              <w:rPr>
                <w:rFonts w:ascii="ＭＳ ゴシック" w:eastAsia="ＭＳ ゴシック" w:hAnsi="ＭＳ ゴシック" w:hint="eastAsia"/>
                <w:sz w:val="24"/>
                <w:szCs w:val="24"/>
              </w:rPr>
              <w:t>・土砂災害警戒情報の対象地域の情報収集</w:t>
            </w:r>
          </w:p>
          <w:p w14:paraId="116F1572" w14:textId="77777777" w:rsidR="00157908" w:rsidRDefault="00000000">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w:t>
            </w:r>
          </w:p>
          <w:p w14:paraId="6D9665B1" w14:textId="77777777" w:rsidR="00157908" w:rsidRDefault="00000000">
            <w:pPr>
              <w:widowControl/>
              <w:ind w:left="180"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・周辺住民等への避難協力依頼</w:t>
            </w:r>
          </w:p>
        </w:tc>
        <w:tc>
          <w:tcPr>
            <w:tcW w:w="1964" w:type="dxa"/>
          </w:tcPr>
          <w:p w14:paraId="3DC828BE" w14:textId="77777777" w:rsidR="00157908" w:rsidRDefault="00000000">
            <w:pPr>
              <w:widowControl/>
              <w:ind w:leftChars="10" w:left="705" w:hangingChars="285" w:hanging="684"/>
              <w:rPr>
                <w:rFonts w:ascii="ＭＳ ゴシック" w:eastAsia="ＭＳ ゴシック" w:hAnsi="ＭＳ ゴシック"/>
                <w:sz w:val="24"/>
                <w:szCs w:val="24"/>
              </w:rPr>
            </w:pPr>
            <w:r>
              <w:rPr>
                <w:rFonts w:ascii="ＭＳ ゴシック" w:eastAsia="ＭＳ ゴシック" w:hAnsi="ＭＳ ゴシック" w:hint="eastAsia"/>
                <w:sz w:val="24"/>
                <w:szCs w:val="24"/>
              </w:rPr>
              <w:t>避難誘導班</w:t>
            </w:r>
          </w:p>
          <w:p w14:paraId="42CFDB2A" w14:textId="77777777" w:rsidR="00157908" w:rsidRDefault="00000000">
            <w:pPr>
              <w:widowControl/>
              <w:ind w:left="703" w:hangingChars="293" w:hanging="703"/>
              <w:rPr>
                <w:rFonts w:ascii="ＭＳ ゴシック" w:eastAsia="ＭＳ ゴシック" w:hAnsi="ＭＳ ゴシック"/>
                <w:sz w:val="24"/>
                <w:szCs w:val="24"/>
              </w:rPr>
            </w:pPr>
            <w:r>
              <w:rPr>
                <w:rFonts w:ascii="ＭＳ ゴシック" w:eastAsia="ＭＳ ゴシック" w:hAnsi="ＭＳ ゴシック" w:hint="eastAsia"/>
                <w:sz w:val="24"/>
                <w:szCs w:val="24"/>
              </w:rPr>
              <w:t>（統括・情報班）</w:t>
            </w:r>
          </w:p>
        </w:tc>
      </w:tr>
    </w:tbl>
    <w:p w14:paraId="149934F6" w14:textId="77777777" w:rsidR="00157908" w:rsidRDefault="00157908">
      <w:pPr>
        <w:pStyle w:val="a5"/>
        <w:ind w:leftChars="0" w:left="0"/>
        <w:rPr>
          <w:rFonts w:asciiTheme="majorEastAsia" w:eastAsiaTheme="majorEastAsia" w:hAnsiTheme="majorEastAsia"/>
          <w:sz w:val="24"/>
          <w:szCs w:val="24"/>
        </w:rPr>
      </w:pPr>
    </w:p>
    <w:p w14:paraId="54916ABA" w14:textId="77777777" w:rsidR="00157908" w:rsidRDefault="00157908">
      <w:pPr>
        <w:pStyle w:val="a5"/>
        <w:ind w:leftChars="0" w:left="0"/>
        <w:rPr>
          <w:rFonts w:asciiTheme="majorEastAsia" w:eastAsiaTheme="majorEastAsia" w:hAnsiTheme="majorEastAsia"/>
          <w:sz w:val="24"/>
          <w:szCs w:val="24"/>
        </w:rPr>
      </w:pPr>
    </w:p>
    <w:p w14:paraId="69B84599" w14:textId="77777777" w:rsidR="00157908" w:rsidRDefault="00157908">
      <w:pPr>
        <w:pStyle w:val="a5"/>
        <w:ind w:leftChars="0" w:left="0"/>
        <w:rPr>
          <w:rFonts w:asciiTheme="majorEastAsia" w:eastAsiaTheme="majorEastAsia" w:hAnsiTheme="majorEastAsia"/>
          <w:sz w:val="24"/>
          <w:szCs w:val="24"/>
        </w:rPr>
      </w:pPr>
    </w:p>
    <w:p w14:paraId="5D52EB3A" w14:textId="77777777" w:rsidR="00157908" w:rsidRDefault="00157908">
      <w:pPr>
        <w:pStyle w:val="a5"/>
        <w:ind w:leftChars="0" w:left="0"/>
        <w:rPr>
          <w:rFonts w:asciiTheme="majorEastAsia" w:eastAsiaTheme="majorEastAsia" w:hAnsiTheme="majorEastAsia"/>
          <w:sz w:val="24"/>
          <w:szCs w:val="24"/>
        </w:rPr>
      </w:pPr>
    </w:p>
    <w:p w14:paraId="5116F872" w14:textId="77777777" w:rsidR="00157908" w:rsidRDefault="00157908">
      <w:pPr>
        <w:pStyle w:val="a5"/>
        <w:ind w:leftChars="0" w:left="0"/>
        <w:rPr>
          <w:rFonts w:asciiTheme="majorEastAsia" w:eastAsiaTheme="majorEastAsia" w:hAnsiTheme="majorEastAsia"/>
          <w:sz w:val="24"/>
          <w:szCs w:val="24"/>
        </w:rPr>
      </w:pPr>
    </w:p>
    <w:p w14:paraId="79460839" w14:textId="77777777" w:rsidR="00157908" w:rsidRDefault="00157908">
      <w:pPr>
        <w:pStyle w:val="a5"/>
        <w:ind w:leftChars="0" w:left="0"/>
        <w:rPr>
          <w:rFonts w:asciiTheme="majorEastAsia" w:eastAsiaTheme="majorEastAsia" w:hAnsiTheme="majorEastAsia"/>
          <w:sz w:val="24"/>
          <w:szCs w:val="24"/>
        </w:rPr>
      </w:pPr>
    </w:p>
    <w:p w14:paraId="0EB6789B" w14:textId="77777777" w:rsidR="00157908" w:rsidRDefault="00157908">
      <w:pPr>
        <w:pStyle w:val="a5"/>
        <w:ind w:leftChars="0" w:left="0"/>
        <w:rPr>
          <w:rFonts w:asciiTheme="majorEastAsia" w:eastAsiaTheme="majorEastAsia" w:hAnsiTheme="majorEastAsia"/>
          <w:sz w:val="24"/>
          <w:szCs w:val="24"/>
        </w:rPr>
      </w:pPr>
    </w:p>
    <w:p w14:paraId="093D9C91" w14:textId="77777777" w:rsidR="00157908" w:rsidRDefault="00157908">
      <w:pPr>
        <w:pStyle w:val="a5"/>
        <w:ind w:leftChars="0" w:left="0"/>
        <w:rPr>
          <w:rFonts w:asciiTheme="majorEastAsia" w:eastAsiaTheme="majorEastAsia" w:hAnsiTheme="majorEastAsia"/>
          <w:sz w:val="24"/>
          <w:szCs w:val="24"/>
        </w:rPr>
      </w:pPr>
    </w:p>
    <w:p w14:paraId="1BAC1A61" w14:textId="77777777" w:rsidR="00157908" w:rsidRDefault="00157908">
      <w:pPr>
        <w:pStyle w:val="a5"/>
        <w:ind w:leftChars="0" w:left="0"/>
        <w:rPr>
          <w:rFonts w:asciiTheme="majorEastAsia" w:eastAsiaTheme="majorEastAsia" w:hAnsiTheme="majorEastAsia"/>
          <w:sz w:val="24"/>
          <w:szCs w:val="24"/>
        </w:rPr>
      </w:pPr>
    </w:p>
    <w:p w14:paraId="347CBB74" w14:textId="77777777" w:rsidR="00157908" w:rsidRDefault="00157908">
      <w:pPr>
        <w:pStyle w:val="a5"/>
        <w:ind w:leftChars="0" w:left="0"/>
        <w:rPr>
          <w:rFonts w:asciiTheme="majorEastAsia" w:eastAsiaTheme="majorEastAsia" w:hAnsiTheme="majorEastAsia"/>
          <w:sz w:val="24"/>
          <w:szCs w:val="24"/>
        </w:rPr>
      </w:pPr>
    </w:p>
    <w:p w14:paraId="30301E2B" w14:textId="77777777" w:rsidR="00157908" w:rsidRDefault="00157908">
      <w:pPr>
        <w:pStyle w:val="a5"/>
        <w:ind w:leftChars="0" w:left="0"/>
        <w:rPr>
          <w:rFonts w:asciiTheme="majorEastAsia" w:eastAsiaTheme="majorEastAsia" w:hAnsiTheme="majorEastAsia"/>
          <w:sz w:val="24"/>
          <w:szCs w:val="24"/>
        </w:rPr>
      </w:pPr>
    </w:p>
    <w:p w14:paraId="410226F8" w14:textId="77777777" w:rsidR="00157908" w:rsidRDefault="00000000">
      <w:pPr>
        <w:widowControl/>
        <w:ind w:left="824" w:hangingChars="293" w:hanging="824"/>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５　避難基準</w:t>
      </w:r>
    </w:p>
    <w:p w14:paraId="0A9DDFA6" w14:textId="77777777" w:rsidR="00157908" w:rsidRDefault="00000000">
      <w:pPr>
        <w:widowControl/>
        <w:numPr>
          <w:ilvl w:val="0"/>
          <w:numId w:val="44"/>
        </w:numPr>
        <w:rPr>
          <w:rFonts w:asciiTheme="majorEastAsia" w:eastAsiaTheme="majorEastAsia" w:hAnsiTheme="majorEastAsia"/>
          <w:sz w:val="24"/>
          <w:szCs w:val="24"/>
        </w:rPr>
      </w:pPr>
      <w:r>
        <w:rPr>
          <w:rFonts w:asciiTheme="majorEastAsia" w:eastAsiaTheme="majorEastAsia" w:hAnsiTheme="majorEastAsia" w:hint="eastAsia"/>
          <w:sz w:val="24"/>
          <w:szCs w:val="24"/>
        </w:rPr>
        <w:t>気象台、市役所からの情報に基づく判断</w:t>
      </w:r>
    </w:p>
    <w:p w14:paraId="659997D4" w14:textId="77777777" w:rsidR="00157908" w:rsidRDefault="00000000">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次の気象情報の発表や避難勧告等の発表があった場合に避難を開始する。</w:t>
      </w:r>
    </w:p>
    <w:p w14:paraId="50628684" w14:textId="77777777" w:rsidR="00157908" w:rsidRDefault="00000000">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気象情報：土砂災害警戒情報発表（対象地域の場合）</w:t>
      </w:r>
    </w:p>
    <w:p w14:paraId="6ECF625F" w14:textId="77777777" w:rsidR="00157908" w:rsidRDefault="00000000">
      <w:pPr>
        <w:widowControl/>
        <w:ind w:left="1903" w:hangingChars="793" w:hanging="1903"/>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　　　　避難情報：</w:t>
      </w:r>
      <w:r>
        <w:rPr>
          <w:rFonts w:asciiTheme="majorEastAsia" w:eastAsiaTheme="majorEastAsia" w:hAnsiTheme="majorEastAsia" w:hint="eastAsia"/>
          <w:color w:val="FF0000"/>
          <w:sz w:val="24"/>
          <w:szCs w:val="24"/>
        </w:rPr>
        <w:t>○○地区に</w:t>
      </w:r>
    </w:p>
    <w:p w14:paraId="24FDD059" w14:textId="77777777" w:rsidR="00157908" w:rsidRDefault="00000000">
      <w:pPr>
        <w:widowControl/>
        <w:ind w:leftChars="700" w:left="1470"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高齢者等避難（警戒レベル３）又は避難指示（警戒レベル４）発令</w:t>
      </w:r>
    </w:p>
    <w:p w14:paraId="382EA74C" w14:textId="77777777" w:rsidR="00157908" w:rsidRDefault="00000000">
      <w:pPr>
        <w:widowControl/>
        <w:ind w:left="704" w:hanging="137"/>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70D4D497" w14:textId="77777777" w:rsidR="00157908" w:rsidRDefault="00000000">
      <w:pPr>
        <w:widowControl/>
        <w:numPr>
          <w:ilvl w:val="0"/>
          <w:numId w:val="44"/>
        </w:numPr>
        <w:rPr>
          <w:rFonts w:asciiTheme="majorEastAsia" w:eastAsiaTheme="majorEastAsia" w:hAnsiTheme="majorEastAsia"/>
          <w:sz w:val="24"/>
          <w:szCs w:val="24"/>
        </w:rPr>
      </w:pPr>
      <w:r>
        <w:rPr>
          <w:rFonts w:asciiTheme="majorEastAsia" w:eastAsiaTheme="majorEastAsia" w:hAnsiTheme="majorEastAsia" w:hint="eastAsia"/>
          <w:sz w:val="24"/>
          <w:szCs w:val="24"/>
        </w:rPr>
        <w:t>自主避難の判断</w:t>
      </w:r>
    </w:p>
    <w:p w14:paraId="2FEC97B9" w14:textId="77777777" w:rsidR="00157908" w:rsidRDefault="00000000">
      <w:pPr>
        <w:widowControl/>
        <w:ind w:left="567"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次に示すような土砂災害の前兆現象を確認した際は、市役所等の情報を待つことなく避難を開始する。前兆現象については、安全確保のため、施設内から確認できる範囲で把握し、消防署に報告する。</w:t>
      </w:r>
    </w:p>
    <w:p w14:paraId="22855938" w14:textId="77777777" w:rsidR="00157908" w:rsidRDefault="00000000">
      <w:pPr>
        <w:ind w:leftChars="338" w:left="840" w:hangingChars="54" w:hanging="130"/>
        <w:rPr>
          <w:rFonts w:asciiTheme="majorEastAsia" w:eastAsiaTheme="majorEastAsia" w:hAnsiTheme="majorEastAsia"/>
          <w:sz w:val="24"/>
          <w:szCs w:val="24"/>
        </w:rPr>
      </w:pPr>
      <w:r>
        <w:rPr>
          <w:rFonts w:asciiTheme="majorEastAsia" w:eastAsiaTheme="majorEastAsia" w:hAnsiTheme="majorEastAsia" w:hint="eastAsia"/>
          <w:sz w:val="24"/>
          <w:szCs w:val="24"/>
        </w:rPr>
        <w:t>＜土砂災害の前兆現象＞</w:t>
      </w:r>
    </w:p>
    <w:p w14:paraId="70BC77FB"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・がけの表面に水が流れ出す。</w:t>
      </w:r>
    </w:p>
    <w:p w14:paraId="0953D2B2"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・がけから水が噴き出す。</w:t>
      </w:r>
    </w:p>
    <w:p w14:paraId="6FC6A98A"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・小石がパラパラと落ちる。</w:t>
      </w:r>
    </w:p>
    <w:p w14:paraId="3362F9C9"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・がけからの水が濁りだす。</w:t>
      </w:r>
    </w:p>
    <w:p w14:paraId="77156829"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・がけの樹木が傾く。</w:t>
      </w:r>
    </w:p>
    <w:p w14:paraId="0B49EC6D"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・樹木の根の切れる音がする。</w:t>
      </w:r>
    </w:p>
    <w:p w14:paraId="2DFFCB12"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・樹木の倒れる音がする。</w:t>
      </w:r>
    </w:p>
    <w:p w14:paraId="491E313A"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・がけに割れ目が見える。</w:t>
      </w:r>
    </w:p>
    <w:p w14:paraId="2653670C"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・斜面がふくらみだす。</w:t>
      </w:r>
    </w:p>
    <w:p w14:paraId="68A4FD31" w14:textId="77777777" w:rsidR="00157908" w:rsidRDefault="00000000">
      <w:pPr>
        <w:ind w:leftChars="400" w:left="840" w:firstLineChars="4" w:firstLine="10"/>
        <w:rPr>
          <w:rFonts w:asciiTheme="majorEastAsia" w:eastAsiaTheme="majorEastAsia" w:hAnsiTheme="majorEastAsia"/>
          <w:sz w:val="24"/>
          <w:szCs w:val="24"/>
        </w:rPr>
      </w:pPr>
      <w:r>
        <w:rPr>
          <w:rFonts w:asciiTheme="majorEastAsia" w:eastAsiaTheme="majorEastAsia" w:hAnsiTheme="majorEastAsia" w:hint="eastAsia"/>
          <w:sz w:val="24"/>
          <w:szCs w:val="24"/>
        </w:rPr>
        <w:t>・地鳴りがする。</w:t>
      </w:r>
    </w:p>
    <w:p w14:paraId="1C9225BB" w14:textId="77777777" w:rsidR="00157908" w:rsidRDefault="00157908">
      <w:pPr>
        <w:widowControl/>
        <w:ind w:leftChars="63" w:left="530" w:hangingChars="166" w:hanging="398"/>
        <w:rPr>
          <w:rFonts w:asciiTheme="majorEastAsia" w:eastAsiaTheme="majorEastAsia" w:hAnsiTheme="majorEastAsia"/>
          <w:sz w:val="24"/>
          <w:szCs w:val="24"/>
        </w:rPr>
      </w:pPr>
    </w:p>
    <w:p w14:paraId="2DBE441C" w14:textId="77777777" w:rsidR="00157908" w:rsidRDefault="00000000">
      <w:pPr>
        <w:widowControl/>
        <w:rPr>
          <w:rFonts w:asciiTheme="majorEastAsia" w:eastAsiaTheme="majorEastAsia" w:hAnsiTheme="majorEastAsia"/>
          <w:b/>
          <w:sz w:val="28"/>
          <w:szCs w:val="28"/>
        </w:rPr>
      </w:pPr>
      <w:r>
        <w:rPr>
          <w:rFonts w:asciiTheme="majorEastAsia" w:eastAsiaTheme="majorEastAsia" w:hAnsiTheme="majorEastAsia" w:hint="eastAsia"/>
          <w:b/>
          <w:sz w:val="28"/>
          <w:szCs w:val="28"/>
        </w:rPr>
        <w:t>６　事前対策</w:t>
      </w:r>
    </w:p>
    <w:p w14:paraId="7747C374" w14:textId="77777777" w:rsidR="00157908" w:rsidRDefault="00000000">
      <w:pPr>
        <w:widowControl/>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台風の接近などあらかじめ土砂災害の危険性が高まることが予想される場合は、施設職員の増員やサービスの中止などを検討するとともに、各施設職員の役割分担を再確認する。</w:t>
      </w:r>
    </w:p>
    <w:p w14:paraId="17223ED1" w14:textId="77777777" w:rsidR="00157908" w:rsidRDefault="00157908">
      <w:pPr>
        <w:widowControl/>
        <w:ind w:leftChars="63" w:left="530" w:hangingChars="166" w:hanging="398"/>
        <w:rPr>
          <w:rFonts w:asciiTheme="majorEastAsia" w:eastAsiaTheme="majorEastAsia" w:hAnsiTheme="majorEastAsia"/>
          <w:sz w:val="24"/>
          <w:szCs w:val="24"/>
        </w:rPr>
      </w:pPr>
    </w:p>
    <w:p w14:paraId="17D08D34" w14:textId="77777777" w:rsidR="00157908" w:rsidRDefault="00157908">
      <w:pPr>
        <w:widowControl/>
        <w:ind w:leftChars="63" w:left="530" w:hangingChars="166" w:hanging="398"/>
        <w:rPr>
          <w:rFonts w:asciiTheme="majorEastAsia" w:eastAsiaTheme="majorEastAsia" w:hAnsiTheme="majorEastAsia"/>
          <w:sz w:val="24"/>
          <w:szCs w:val="24"/>
        </w:rPr>
      </w:pPr>
    </w:p>
    <w:p w14:paraId="36C5BCFD" w14:textId="77777777" w:rsidR="00157908" w:rsidRDefault="00157908">
      <w:pPr>
        <w:widowControl/>
        <w:ind w:leftChars="63" w:left="530" w:hangingChars="166" w:hanging="398"/>
        <w:rPr>
          <w:rFonts w:asciiTheme="majorEastAsia" w:eastAsiaTheme="majorEastAsia" w:hAnsiTheme="majorEastAsia"/>
          <w:sz w:val="24"/>
          <w:szCs w:val="24"/>
        </w:rPr>
      </w:pPr>
    </w:p>
    <w:p w14:paraId="5AEFF91F" w14:textId="77777777" w:rsidR="00157908" w:rsidRDefault="00157908">
      <w:pPr>
        <w:widowControl/>
        <w:ind w:leftChars="63" w:left="530" w:hangingChars="166" w:hanging="398"/>
        <w:rPr>
          <w:rFonts w:asciiTheme="majorEastAsia" w:eastAsiaTheme="majorEastAsia" w:hAnsiTheme="majorEastAsia"/>
          <w:sz w:val="24"/>
          <w:szCs w:val="24"/>
        </w:rPr>
      </w:pPr>
    </w:p>
    <w:p w14:paraId="4334F17A" w14:textId="77777777" w:rsidR="00157908" w:rsidRDefault="00157908">
      <w:pPr>
        <w:widowControl/>
        <w:ind w:leftChars="63" w:left="530" w:hangingChars="166" w:hanging="398"/>
        <w:rPr>
          <w:rFonts w:asciiTheme="majorEastAsia" w:eastAsiaTheme="majorEastAsia" w:hAnsiTheme="majorEastAsia"/>
          <w:sz w:val="24"/>
          <w:szCs w:val="24"/>
        </w:rPr>
      </w:pPr>
    </w:p>
    <w:p w14:paraId="6120BFA4" w14:textId="77777777" w:rsidR="00157908" w:rsidRDefault="00157908">
      <w:pPr>
        <w:widowControl/>
        <w:ind w:leftChars="63" w:left="530" w:hangingChars="166" w:hanging="398"/>
        <w:rPr>
          <w:rFonts w:asciiTheme="majorEastAsia" w:eastAsiaTheme="majorEastAsia" w:hAnsiTheme="majorEastAsia"/>
          <w:sz w:val="24"/>
          <w:szCs w:val="24"/>
        </w:rPr>
      </w:pPr>
    </w:p>
    <w:p w14:paraId="4064ED1D" w14:textId="77777777" w:rsidR="00157908" w:rsidRDefault="00157908">
      <w:pPr>
        <w:widowControl/>
        <w:ind w:leftChars="63" w:left="530" w:hangingChars="166" w:hanging="398"/>
        <w:rPr>
          <w:rFonts w:asciiTheme="majorEastAsia" w:eastAsiaTheme="majorEastAsia" w:hAnsiTheme="majorEastAsia"/>
          <w:sz w:val="24"/>
          <w:szCs w:val="24"/>
        </w:rPr>
      </w:pPr>
    </w:p>
    <w:p w14:paraId="7AE95902" w14:textId="77777777" w:rsidR="00157908" w:rsidRDefault="00157908">
      <w:pPr>
        <w:widowControl/>
        <w:ind w:leftChars="63" w:left="530" w:hangingChars="166" w:hanging="398"/>
        <w:rPr>
          <w:rFonts w:asciiTheme="majorEastAsia" w:eastAsiaTheme="majorEastAsia" w:hAnsiTheme="majorEastAsia"/>
          <w:sz w:val="24"/>
          <w:szCs w:val="24"/>
        </w:rPr>
      </w:pPr>
    </w:p>
    <w:p w14:paraId="65089C02" w14:textId="77777777" w:rsidR="00157908" w:rsidRDefault="00157908">
      <w:pPr>
        <w:widowControl/>
        <w:ind w:leftChars="63" w:left="530" w:hangingChars="166" w:hanging="398"/>
        <w:rPr>
          <w:rFonts w:asciiTheme="majorEastAsia" w:eastAsiaTheme="majorEastAsia" w:hAnsiTheme="majorEastAsia"/>
          <w:sz w:val="24"/>
          <w:szCs w:val="24"/>
        </w:rPr>
      </w:pPr>
    </w:p>
    <w:p w14:paraId="1655E35A" w14:textId="77777777" w:rsidR="00157908" w:rsidRDefault="00157908">
      <w:pPr>
        <w:widowControl/>
        <w:ind w:leftChars="63" w:left="530" w:hangingChars="166" w:hanging="398"/>
        <w:rPr>
          <w:rFonts w:asciiTheme="majorEastAsia" w:eastAsiaTheme="majorEastAsia" w:hAnsiTheme="majorEastAsia"/>
          <w:sz w:val="24"/>
          <w:szCs w:val="24"/>
        </w:rPr>
      </w:pPr>
    </w:p>
    <w:p w14:paraId="77FFB960" w14:textId="77777777" w:rsidR="00157908" w:rsidRDefault="00000000">
      <w:pPr>
        <w:widowControl/>
        <w:ind w:left="824" w:hangingChars="293" w:hanging="824"/>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７　情報収集及び伝達</w:t>
      </w:r>
    </w:p>
    <w:p w14:paraId="2877953B" w14:textId="77777777" w:rsidR="00157908" w:rsidRDefault="00000000">
      <w:pPr>
        <w:widowControl/>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(1)情報収集</w:t>
      </w:r>
    </w:p>
    <w:p w14:paraId="0EA4CDEE" w14:textId="77777777" w:rsidR="00157908" w:rsidRDefault="00000000">
      <w:pPr>
        <w:widowControl/>
        <w:ind w:leftChars="-1" w:left="-2"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収集する主な情報及び収集方法は、以下のとおりとする。</w:t>
      </w:r>
    </w:p>
    <w:tbl>
      <w:tblPr>
        <w:tblStyle w:val="22"/>
        <w:tblW w:w="0" w:type="auto"/>
        <w:tblInd w:w="557" w:type="dxa"/>
        <w:tblLook w:val="04A0" w:firstRow="1" w:lastRow="0" w:firstColumn="1" w:lastColumn="0" w:noHBand="0" w:noVBand="1"/>
      </w:tblPr>
      <w:tblGrid>
        <w:gridCol w:w="2982"/>
        <w:gridCol w:w="6079"/>
      </w:tblGrid>
      <w:tr w:rsidR="00157908" w14:paraId="3C13DB35" w14:textId="77777777">
        <w:tc>
          <w:tcPr>
            <w:tcW w:w="2982" w:type="dxa"/>
          </w:tcPr>
          <w:p w14:paraId="637CE09A" w14:textId="77777777" w:rsidR="00157908" w:rsidRDefault="00000000">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収集する情報</w:t>
            </w:r>
          </w:p>
        </w:tc>
        <w:tc>
          <w:tcPr>
            <w:tcW w:w="6079" w:type="dxa"/>
          </w:tcPr>
          <w:p w14:paraId="48C1562D" w14:textId="77777777" w:rsidR="00157908" w:rsidRDefault="00000000">
            <w:pPr>
              <w:widowControl/>
              <w:ind w:left="703" w:hangingChars="293" w:hanging="70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収集方法</w:t>
            </w:r>
          </w:p>
        </w:tc>
      </w:tr>
      <w:tr w:rsidR="00157908" w14:paraId="286EE820" w14:textId="77777777">
        <w:tc>
          <w:tcPr>
            <w:tcW w:w="2982" w:type="dxa"/>
          </w:tcPr>
          <w:p w14:paraId="60CD5871" w14:textId="77777777" w:rsidR="00157908" w:rsidRDefault="00000000">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気象情報</w:t>
            </w:r>
          </w:p>
        </w:tc>
        <w:tc>
          <w:tcPr>
            <w:tcW w:w="6079" w:type="dxa"/>
          </w:tcPr>
          <w:p w14:paraId="40C6DF3C" w14:textId="77777777" w:rsidR="00157908" w:rsidRDefault="00000000">
            <w:pPr>
              <w:widowControl/>
              <w:ind w:left="1" w:hanging="1"/>
              <w:rPr>
                <w:rFonts w:asciiTheme="majorEastAsia" w:eastAsiaTheme="majorEastAsia" w:hAnsiTheme="majorEastAsia"/>
                <w:sz w:val="24"/>
                <w:szCs w:val="24"/>
              </w:rPr>
            </w:pPr>
            <w:r>
              <w:rPr>
                <w:rFonts w:asciiTheme="majorEastAsia" w:eastAsiaTheme="majorEastAsia" w:hAnsiTheme="majorEastAsia" w:hint="eastAsia"/>
                <w:sz w:val="24"/>
                <w:szCs w:val="24"/>
              </w:rPr>
              <w:t>テレビ、ラジオ、インターネット（情報提供機関のウェブサイト）</w:t>
            </w:r>
          </w:p>
        </w:tc>
      </w:tr>
      <w:tr w:rsidR="00157908" w14:paraId="65283D48" w14:textId="77777777">
        <w:tc>
          <w:tcPr>
            <w:tcW w:w="2982" w:type="dxa"/>
          </w:tcPr>
          <w:p w14:paraId="41CBD99C" w14:textId="77777777" w:rsidR="00157908" w:rsidRDefault="00000000">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土砂災害警戒情報</w:t>
            </w:r>
          </w:p>
        </w:tc>
        <w:tc>
          <w:tcPr>
            <w:tcW w:w="6079" w:type="dxa"/>
          </w:tcPr>
          <w:p w14:paraId="4468022C" w14:textId="0A0D9C29" w:rsidR="00157908" w:rsidRDefault="00000000">
            <w:pPr>
              <w:widowControl/>
              <w:ind w:leftChars="18" w:left="40" w:hanging="2"/>
              <w:rPr>
                <w:rFonts w:asciiTheme="majorEastAsia" w:eastAsiaTheme="majorEastAsia" w:hAnsiTheme="majorEastAsia"/>
                <w:sz w:val="24"/>
                <w:szCs w:val="24"/>
              </w:rPr>
            </w:pPr>
            <w:r>
              <w:rPr>
                <w:rFonts w:asciiTheme="majorEastAsia" w:eastAsiaTheme="majorEastAsia" w:hAnsiTheme="majorEastAsia" w:hint="eastAsia"/>
                <w:sz w:val="24"/>
                <w:szCs w:val="24"/>
              </w:rPr>
              <w:t>インターネット（情報提供機関のウェブサイト）、携帯電話（エリアメール）</w:t>
            </w:r>
          </w:p>
        </w:tc>
      </w:tr>
      <w:tr w:rsidR="00157908" w14:paraId="3590EDF7" w14:textId="77777777">
        <w:tc>
          <w:tcPr>
            <w:tcW w:w="2982" w:type="dxa"/>
          </w:tcPr>
          <w:p w14:paraId="53C3D131" w14:textId="77777777" w:rsidR="00157908" w:rsidRDefault="00000000">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高齢者等避難、避難指示</w:t>
            </w:r>
          </w:p>
        </w:tc>
        <w:tc>
          <w:tcPr>
            <w:tcW w:w="6079" w:type="dxa"/>
          </w:tcPr>
          <w:p w14:paraId="1A3D1D12" w14:textId="125A3B85" w:rsidR="00157908" w:rsidRDefault="00000000">
            <w:pPr>
              <w:widowControl/>
              <w:ind w:leftChars="18" w:left="38" w:firstLine="1"/>
              <w:rPr>
                <w:rFonts w:asciiTheme="majorEastAsia" w:eastAsiaTheme="majorEastAsia" w:hAnsiTheme="majorEastAsia"/>
                <w:sz w:val="24"/>
                <w:szCs w:val="24"/>
              </w:rPr>
            </w:pPr>
            <w:r>
              <w:rPr>
                <w:rFonts w:asciiTheme="majorEastAsia" w:eastAsiaTheme="majorEastAsia" w:hAnsiTheme="majorEastAsia" w:hint="eastAsia"/>
                <w:sz w:val="24"/>
                <w:szCs w:val="24"/>
              </w:rPr>
              <w:t>防災行政無線、携帯電話（エリアメール）、インターネット</w:t>
            </w:r>
          </w:p>
        </w:tc>
      </w:tr>
    </w:tbl>
    <w:p w14:paraId="1405FFF0" w14:textId="2AAA19A3" w:rsidR="00157908" w:rsidRDefault="00000000">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※テレビ　ｄボタン（データ放送）を押して防災情報を確認</w:t>
      </w:r>
    </w:p>
    <w:p w14:paraId="4538608C" w14:textId="77777777" w:rsidR="00157908" w:rsidRDefault="00000000">
      <w:pPr>
        <w:widowControl/>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※インターネット</w:t>
      </w:r>
    </w:p>
    <w:p w14:paraId="1EDCA3D8" w14:textId="77777777" w:rsidR="00157908" w:rsidRDefault="00000000">
      <w:pPr>
        <w:ind w:left="703" w:hangingChars="293" w:hanging="70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長野県砂防情報ステーション（</w:t>
      </w:r>
      <w:hyperlink r:id="rId15" w:history="1">
        <w:r>
          <w:rPr>
            <w:rFonts w:asciiTheme="majorEastAsia" w:eastAsiaTheme="majorEastAsia" w:hAnsiTheme="majorEastAsia"/>
            <w:color w:val="0563C1"/>
            <w:sz w:val="24"/>
            <w:szCs w:val="24"/>
            <w:u w:val="single"/>
          </w:rPr>
          <w:t>http://www.sabo-nagano.jp/</w:t>
        </w:r>
      </w:hyperlink>
      <w:r>
        <w:rPr>
          <w:rFonts w:asciiTheme="majorEastAsia" w:eastAsiaTheme="majorEastAsia" w:hAnsiTheme="majorEastAsia" w:hint="eastAsia"/>
          <w:sz w:val="24"/>
          <w:szCs w:val="24"/>
        </w:rPr>
        <w:t>）</w:t>
      </w:r>
    </w:p>
    <w:p w14:paraId="118645CD" w14:textId="77777777" w:rsidR="00157908" w:rsidRDefault="00000000">
      <w:pPr>
        <w:widowControl/>
        <w:ind w:leftChars="400" w:left="840" w:firstLineChars="5" w:firstLine="12"/>
        <w:rPr>
          <w:rFonts w:asciiTheme="majorEastAsia" w:eastAsiaTheme="majorEastAsia" w:hAnsiTheme="majorEastAsia"/>
          <w:sz w:val="24"/>
          <w:szCs w:val="24"/>
        </w:rPr>
      </w:pPr>
      <w:r>
        <w:rPr>
          <w:rFonts w:asciiTheme="majorEastAsia" w:eastAsiaTheme="majorEastAsia" w:hAnsiTheme="majorEastAsia" w:hint="eastAsia"/>
          <w:sz w:val="24"/>
          <w:szCs w:val="24"/>
        </w:rPr>
        <w:t>・土砂災害危険度、雨量予想・・・土砂災害の危険度の確認</w:t>
      </w:r>
    </w:p>
    <w:p w14:paraId="67308304" w14:textId="77777777" w:rsidR="00157908" w:rsidRDefault="00000000">
      <w:pPr>
        <w:widowControl/>
        <w:ind w:leftChars="129" w:left="271"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7AFB818E" w14:textId="77777777" w:rsidR="00367675" w:rsidRDefault="00367675">
      <w:pPr>
        <w:widowControl/>
        <w:ind w:leftChars="129" w:left="271"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佐久穂町防災ポータル</w:t>
      </w:r>
    </w:p>
    <w:p w14:paraId="1DA61B5A" w14:textId="77777777" w:rsidR="00367675" w:rsidRPr="00B416FF" w:rsidRDefault="00367675" w:rsidP="00367675">
      <w:pPr>
        <w:ind w:firstLineChars="400" w:firstLine="840"/>
        <w:rPr>
          <w:rFonts w:ascii="HGｺﾞｼｯｸM" w:eastAsia="HGｺﾞｼｯｸM"/>
          <w:szCs w:val="24"/>
        </w:rPr>
      </w:pPr>
      <w:bookmarkStart w:id="0" w:name="_Hlk148013746"/>
      <w:r>
        <w:rPr>
          <w:rFonts w:ascii="HGｺﾞｼｯｸM" w:eastAsia="HGｺﾞｼｯｸM" w:hint="eastAsia"/>
          <w:szCs w:val="24"/>
        </w:rPr>
        <w:t>(</w:t>
      </w:r>
      <w:hyperlink r:id="rId16" w:history="1">
        <w:r w:rsidRPr="001B6CAF">
          <w:rPr>
            <w:rStyle w:val="a7"/>
            <w:rFonts w:ascii="HGｺﾞｼｯｸM" w:eastAsia="HGｺﾞｼｯｸM"/>
            <w:szCs w:val="24"/>
          </w:rPr>
          <w:t>https://www.town.sakuho.nagano.jp/bosai/index.html</w:t>
        </w:r>
      </w:hyperlink>
      <w:r>
        <w:rPr>
          <w:rFonts w:ascii="HGｺﾞｼｯｸM" w:eastAsia="HGｺﾞｼｯｸM" w:hint="eastAsia"/>
          <w:szCs w:val="24"/>
        </w:rPr>
        <w:t>)</w:t>
      </w:r>
    </w:p>
    <w:bookmarkEnd w:id="0"/>
    <w:p w14:paraId="03BA8FD1" w14:textId="77777777" w:rsidR="00157908" w:rsidRDefault="00000000">
      <w:pPr>
        <w:widowControl/>
        <w:ind w:leftChars="100" w:left="210" w:firstLineChars="305" w:firstLine="732"/>
        <w:rPr>
          <w:rFonts w:asciiTheme="majorEastAsia" w:eastAsiaTheme="majorEastAsia" w:hAnsiTheme="majorEastAsia"/>
          <w:sz w:val="24"/>
          <w:szCs w:val="24"/>
        </w:rPr>
      </w:pPr>
      <w:r>
        <w:rPr>
          <w:rFonts w:asciiTheme="majorEastAsia" w:eastAsiaTheme="majorEastAsia" w:hAnsiTheme="majorEastAsia" w:hint="eastAsia"/>
          <w:sz w:val="24"/>
          <w:szCs w:val="24"/>
        </w:rPr>
        <w:t>・雨量情報、河川水位情報避難情報、避難所開設状況</w:t>
      </w:r>
    </w:p>
    <w:p w14:paraId="272BE4C6" w14:textId="77777777" w:rsidR="00157908" w:rsidRDefault="00157908">
      <w:pPr>
        <w:widowControl/>
        <w:overflowPunct w:val="0"/>
        <w:autoSpaceDE w:val="0"/>
        <w:autoSpaceDN w:val="0"/>
        <w:ind w:leftChars="200" w:left="420" w:firstLineChars="120" w:firstLine="288"/>
        <w:rPr>
          <w:rFonts w:asciiTheme="majorEastAsia" w:eastAsiaTheme="majorEastAsia" w:hAnsiTheme="majorEastAsia"/>
          <w:sz w:val="24"/>
          <w:szCs w:val="24"/>
        </w:rPr>
      </w:pPr>
    </w:p>
    <w:p w14:paraId="59F43AF9" w14:textId="36AB6A5C" w:rsidR="00157908" w:rsidRDefault="00000000">
      <w:pPr>
        <w:widowControl/>
        <w:overflowPunct w:val="0"/>
        <w:autoSpaceDE w:val="0"/>
        <w:autoSpaceDN w:val="0"/>
        <w:ind w:leftChars="200" w:left="420" w:firstLineChars="120" w:firstLine="288"/>
        <w:rPr>
          <w:rFonts w:asciiTheme="majorEastAsia" w:eastAsiaTheme="majorEastAsia" w:hAnsiTheme="majorEastAsia"/>
          <w:sz w:val="24"/>
          <w:szCs w:val="24"/>
        </w:rPr>
      </w:pPr>
      <w:r>
        <w:rPr>
          <w:rFonts w:asciiTheme="majorEastAsia" w:eastAsiaTheme="majorEastAsia" w:hAnsiTheme="majorEastAsia" w:hint="eastAsia"/>
          <w:sz w:val="24"/>
          <w:szCs w:val="24"/>
        </w:rPr>
        <w:t>気象庁（https://www.jma.go.jp/jp/doshamesh/</w:t>
      </w:r>
      <w:r>
        <w:rPr>
          <w:rFonts w:asciiTheme="majorEastAsia" w:eastAsiaTheme="majorEastAsia" w:hAnsiTheme="majorEastAsia"/>
          <w:sz w:val="24"/>
          <w:szCs w:val="24"/>
        </w:rPr>
        <w:t>）</w:t>
      </w:r>
    </w:p>
    <w:p w14:paraId="09874165" w14:textId="77777777" w:rsidR="00157908" w:rsidRDefault="00000000">
      <w:pPr>
        <w:overflowPunct w:val="0"/>
        <w:autoSpaceDE w:val="0"/>
        <w:autoSpaceDN w:val="0"/>
        <w:ind w:leftChars="135" w:left="283"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・防災情報＞大雨警報（土砂災害）の危険度分布</w:t>
      </w:r>
    </w:p>
    <w:p w14:paraId="24E4787D" w14:textId="77777777" w:rsidR="00157908" w:rsidRDefault="00157908">
      <w:pPr>
        <w:ind w:firstLineChars="400" w:firstLine="960"/>
        <w:rPr>
          <w:rFonts w:asciiTheme="majorEastAsia" w:eastAsiaTheme="majorEastAsia" w:hAnsiTheme="majorEastAsia"/>
          <w:sz w:val="24"/>
          <w:szCs w:val="24"/>
        </w:rPr>
      </w:pPr>
    </w:p>
    <w:p w14:paraId="6BEF211C" w14:textId="77777777" w:rsidR="00157908" w:rsidRDefault="00000000">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(2)情報伝達</w:t>
      </w:r>
    </w:p>
    <w:p w14:paraId="4FD616DF" w14:textId="77777777" w:rsidR="00157908" w:rsidRDefault="00000000">
      <w:pPr>
        <w:topLinePunct/>
        <w:ind w:leftChars="299" w:left="868"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①「施設内緊急連絡網」に基づき、また館内放送や掲示板を用いて、体制の確立状況、気象情報、大雨警報等の情報を施設内関係者間で共有する。</w:t>
      </w:r>
    </w:p>
    <w:p w14:paraId="633851D6" w14:textId="49D93067" w:rsidR="00157908" w:rsidRPr="00362AED" w:rsidRDefault="00000000" w:rsidP="00362AED">
      <w:pPr>
        <w:pStyle w:val="a5"/>
        <w:numPr>
          <w:ilvl w:val="0"/>
          <w:numId w:val="44"/>
        </w:numPr>
        <w:topLinePunct/>
        <w:ind w:leftChars="0"/>
        <w:rPr>
          <w:rFonts w:asciiTheme="majorEastAsia" w:eastAsiaTheme="majorEastAsia" w:hAnsiTheme="majorEastAsia"/>
          <w:sz w:val="24"/>
          <w:szCs w:val="24"/>
        </w:rPr>
      </w:pPr>
      <w:r w:rsidRPr="00362AED">
        <w:rPr>
          <w:rFonts w:asciiTheme="majorEastAsia" w:eastAsiaTheme="majorEastAsia" w:hAnsiTheme="majorEastAsia" w:hint="eastAsia"/>
          <w:sz w:val="24"/>
          <w:szCs w:val="24"/>
        </w:rPr>
        <w:t>体制確立時、あらかじめ</w:t>
      </w:r>
      <w:r w:rsidR="00362AED" w:rsidRPr="00362AED">
        <w:rPr>
          <w:rFonts w:asciiTheme="majorEastAsia" w:eastAsiaTheme="majorEastAsia" w:hAnsiTheme="majorEastAsia" w:hint="eastAsia"/>
          <w:sz w:val="24"/>
          <w:szCs w:val="24"/>
        </w:rPr>
        <w:t>佐久穂町</w:t>
      </w:r>
      <w:r w:rsidRPr="00362AED">
        <w:rPr>
          <w:rFonts w:asciiTheme="majorEastAsia" w:eastAsiaTheme="majorEastAsia" w:hAnsiTheme="majorEastAsia" w:hint="eastAsia"/>
          <w:sz w:val="24"/>
          <w:szCs w:val="24"/>
        </w:rPr>
        <w:t>と調整した事項について、</w:t>
      </w:r>
      <w:r w:rsidR="00362AED">
        <w:rPr>
          <w:rFonts w:asciiTheme="majorEastAsia" w:eastAsiaTheme="majorEastAsia" w:hAnsiTheme="majorEastAsia" w:hint="eastAsia"/>
          <w:sz w:val="24"/>
          <w:szCs w:val="24"/>
        </w:rPr>
        <w:t>佐久穂町</w:t>
      </w:r>
      <w:r w:rsidRPr="00362AED">
        <w:rPr>
          <w:rFonts w:asciiTheme="majorEastAsia" w:eastAsiaTheme="majorEastAsia" w:hAnsiTheme="majorEastAsia" w:hint="eastAsia"/>
          <w:sz w:val="24"/>
          <w:szCs w:val="24"/>
        </w:rPr>
        <w:t>に報告する。</w:t>
      </w:r>
    </w:p>
    <w:p w14:paraId="0B1857D8" w14:textId="77777777" w:rsidR="00367675" w:rsidRDefault="00367675" w:rsidP="00367675">
      <w:pPr>
        <w:ind w:firstLineChars="500" w:firstLine="1050"/>
      </w:pPr>
      <w:r>
        <w:rPr>
          <w:rFonts w:hint="eastAsia"/>
        </w:rPr>
        <w:t>佐久穂町</w:t>
      </w:r>
      <w:r>
        <w:rPr>
          <w:rFonts w:hint="eastAsia"/>
          <w:color w:val="FF0000"/>
        </w:rPr>
        <w:t>○○（所管課）課</w:t>
      </w:r>
      <w:r>
        <w:rPr>
          <w:rFonts w:hint="eastAsia"/>
        </w:rPr>
        <w:t xml:space="preserve">　　電話　</w:t>
      </w:r>
      <w:r>
        <w:rPr>
          <w:rFonts w:hint="eastAsia"/>
          <w:color w:val="FF0000"/>
        </w:rPr>
        <w:t>８６－○○○○</w:t>
      </w:r>
    </w:p>
    <w:p w14:paraId="1004B62C" w14:textId="77777777" w:rsidR="00157908" w:rsidRPr="00367675" w:rsidRDefault="00157908">
      <w:pPr>
        <w:rPr>
          <w:rFonts w:asciiTheme="majorEastAsia" w:eastAsiaTheme="majorEastAsia" w:hAnsiTheme="majorEastAsia"/>
          <w:sz w:val="24"/>
          <w:szCs w:val="24"/>
        </w:rPr>
      </w:pPr>
    </w:p>
    <w:p w14:paraId="1FCD826A" w14:textId="77777777" w:rsidR="00157908" w:rsidRDefault="00157908">
      <w:pPr>
        <w:rPr>
          <w:rFonts w:ascii="HGｺﾞｼｯｸM" w:eastAsia="HGｺﾞｼｯｸM"/>
          <w:sz w:val="24"/>
          <w:szCs w:val="24"/>
        </w:rPr>
      </w:pPr>
    </w:p>
    <w:p w14:paraId="2A10F17A" w14:textId="77777777" w:rsidR="00157908" w:rsidRDefault="00157908">
      <w:pPr>
        <w:rPr>
          <w:rFonts w:ascii="HGｺﾞｼｯｸM" w:eastAsia="HGｺﾞｼｯｸM"/>
          <w:sz w:val="24"/>
          <w:szCs w:val="24"/>
        </w:rPr>
      </w:pPr>
    </w:p>
    <w:p w14:paraId="670CAE68" w14:textId="77777777" w:rsidR="00157908" w:rsidRDefault="00157908">
      <w:pPr>
        <w:rPr>
          <w:rFonts w:ascii="HGｺﾞｼｯｸM" w:eastAsia="HGｺﾞｼｯｸM"/>
          <w:sz w:val="24"/>
          <w:szCs w:val="24"/>
        </w:rPr>
      </w:pPr>
    </w:p>
    <w:p w14:paraId="6C8BCADB" w14:textId="77777777" w:rsidR="00157908" w:rsidRDefault="00157908">
      <w:pPr>
        <w:rPr>
          <w:rFonts w:ascii="HGｺﾞｼｯｸM" w:eastAsia="HGｺﾞｼｯｸM"/>
          <w:sz w:val="24"/>
          <w:szCs w:val="24"/>
        </w:rPr>
      </w:pPr>
    </w:p>
    <w:p w14:paraId="49F23629" w14:textId="77777777" w:rsidR="00157908" w:rsidRDefault="00157908">
      <w:pPr>
        <w:rPr>
          <w:rFonts w:ascii="HGｺﾞｼｯｸM" w:eastAsia="HGｺﾞｼｯｸM"/>
          <w:sz w:val="24"/>
          <w:szCs w:val="24"/>
        </w:rPr>
      </w:pPr>
    </w:p>
    <w:p w14:paraId="6C148D72" w14:textId="77777777" w:rsidR="00157908" w:rsidRDefault="00157908">
      <w:pPr>
        <w:rPr>
          <w:rFonts w:ascii="HGｺﾞｼｯｸM" w:eastAsia="HGｺﾞｼｯｸM"/>
          <w:sz w:val="24"/>
          <w:szCs w:val="24"/>
        </w:rPr>
      </w:pPr>
    </w:p>
    <w:p w14:paraId="6B834459" w14:textId="77777777" w:rsidR="00157908" w:rsidRDefault="00157908">
      <w:pPr>
        <w:rPr>
          <w:rFonts w:ascii="HGｺﾞｼｯｸM" w:eastAsia="HGｺﾞｼｯｸM"/>
          <w:sz w:val="24"/>
          <w:szCs w:val="24"/>
        </w:rPr>
      </w:pPr>
    </w:p>
    <w:p w14:paraId="25E206F1" w14:textId="77777777" w:rsidR="00157908" w:rsidRDefault="00157908">
      <w:pPr>
        <w:rPr>
          <w:rFonts w:ascii="HGｺﾞｼｯｸM" w:eastAsia="HGｺﾞｼｯｸM"/>
          <w:sz w:val="24"/>
          <w:szCs w:val="24"/>
        </w:rPr>
      </w:pPr>
    </w:p>
    <w:p w14:paraId="6B3101B9" w14:textId="77777777" w:rsidR="00157908" w:rsidRDefault="00157908">
      <w:pPr>
        <w:rPr>
          <w:rFonts w:ascii="HGｺﾞｼｯｸM" w:eastAsia="HGｺﾞｼｯｸM"/>
          <w:sz w:val="24"/>
          <w:szCs w:val="24"/>
        </w:rPr>
      </w:pPr>
    </w:p>
    <w:p w14:paraId="521BFC8F" w14:textId="77777777" w:rsidR="00157908" w:rsidRDefault="00157908">
      <w:pPr>
        <w:rPr>
          <w:rFonts w:ascii="HGｺﾞｼｯｸM" w:eastAsia="HGｺﾞｼｯｸM"/>
          <w:sz w:val="24"/>
          <w:szCs w:val="24"/>
        </w:rPr>
      </w:pPr>
    </w:p>
    <w:p w14:paraId="16B4D896" w14:textId="77777777" w:rsidR="00157908" w:rsidRDefault="00157908">
      <w:pPr>
        <w:rPr>
          <w:rFonts w:ascii="HGｺﾞｼｯｸM" w:eastAsia="HGｺﾞｼｯｸM"/>
          <w:sz w:val="24"/>
          <w:szCs w:val="24"/>
        </w:rPr>
      </w:pPr>
    </w:p>
    <w:p w14:paraId="32E5B5C7" w14:textId="77777777" w:rsidR="00157908" w:rsidRDefault="00000000">
      <w:pPr>
        <w:widowControl/>
        <w:kinsoku w:val="0"/>
        <w:overflowPunct w:val="0"/>
        <w:autoSpaceDE w:val="0"/>
        <w:autoSpaceDN w:val="0"/>
        <w:ind w:leftChars="5" w:left="1984" w:hanging="1974"/>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７　避難誘導</w:t>
      </w:r>
    </w:p>
    <w:p w14:paraId="317B717B" w14:textId="77777777" w:rsidR="00157908" w:rsidRDefault="00000000">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避難誘導については、次のとおり行う。</w:t>
      </w:r>
    </w:p>
    <w:p w14:paraId="67BD3B85" w14:textId="77777777" w:rsidR="00157908" w:rsidRDefault="00000000">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（１）避難場所</w:t>
      </w:r>
    </w:p>
    <w:p w14:paraId="61A1543A" w14:textId="77777777" w:rsidR="00157908" w:rsidRDefault="00000000">
      <w:pPr>
        <w:topLinePun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避難場所は下表のとおりとする。</w:t>
      </w:r>
    </w:p>
    <w:p w14:paraId="05291907" w14:textId="77777777" w:rsidR="00157908" w:rsidRDefault="00000000">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（２）避難経路</w:t>
      </w:r>
    </w:p>
    <w:p w14:paraId="14B1E0DC" w14:textId="77777777" w:rsidR="00157908" w:rsidRDefault="00000000">
      <w:pPr>
        <w:topLinePun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避難場所までの避難経路については、「別紙１　避難経路図」のとおりとする。</w:t>
      </w:r>
    </w:p>
    <w:p w14:paraId="070C1E0F" w14:textId="77777777" w:rsidR="00157908" w:rsidRDefault="00000000">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（３）避難誘導</w:t>
      </w:r>
    </w:p>
    <w:p w14:paraId="76E9D985" w14:textId="77777777" w:rsidR="00157908" w:rsidRDefault="00000000">
      <w:pPr>
        <w:topLinePun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避難場所までの移動距離及び移動手段は、以下のとおりとする。</w:t>
      </w:r>
    </w:p>
    <w:p w14:paraId="044ACCBD" w14:textId="77777777" w:rsidR="00157908" w:rsidRDefault="00157908">
      <w:pPr>
        <w:snapToGrid w:val="0"/>
        <w:rPr>
          <w:rFonts w:asciiTheme="majorEastAsia" w:eastAsiaTheme="majorEastAsia" w:hAnsiTheme="majorEastAsia"/>
          <w:sz w:val="24"/>
          <w:szCs w:val="24"/>
        </w:rPr>
      </w:pPr>
    </w:p>
    <w:tbl>
      <w:tblPr>
        <w:tblW w:w="8220" w:type="dxa"/>
        <w:jc w:val="center"/>
        <w:tblLayout w:type="fixed"/>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157908" w14:paraId="3DF2775D" w14:textId="77777777">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449D273B" w14:textId="77777777" w:rsidR="00157908" w:rsidRDefault="00157908">
            <w:pPr>
              <w:snapToGrid w:val="0"/>
              <w:rPr>
                <w:rFonts w:asciiTheme="majorEastAsia" w:eastAsiaTheme="majorEastAsia" w:hAnsiTheme="majorEastAsia"/>
                <w:sz w:val="24"/>
                <w:szCs w:val="24"/>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5BF6E197" w14:textId="77777777" w:rsidR="00157908" w:rsidRDefault="0000000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293951EC" w14:textId="77777777" w:rsidR="00157908" w:rsidRDefault="0000000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tcPr>
          <w:p w14:paraId="17088C13" w14:textId="77777777" w:rsidR="00157908" w:rsidRDefault="0000000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移動手段</w:t>
            </w:r>
          </w:p>
        </w:tc>
      </w:tr>
      <w:tr w:rsidR="00157908" w14:paraId="1AC7C4FC" w14:textId="77777777">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tcPr>
          <w:p w14:paraId="19DA090C" w14:textId="77777777" w:rsidR="00157908" w:rsidRDefault="00000000">
            <w:pPr>
              <w:snapToGrid w:val="0"/>
              <w:jc w:val="center"/>
              <w:rPr>
                <w:rFonts w:asciiTheme="majorEastAsia" w:eastAsiaTheme="majorEastAsia" w:hAnsiTheme="majorEastAsia"/>
                <w:sz w:val="24"/>
                <w:szCs w:val="24"/>
              </w:rPr>
            </w:pPr>
            <w:r>
              <w:rPr>
                <w:rFonts w:asciiTheme="majorEastAsia" w:eastAsiaTheme="majorEastAsia" w:hAnsiTheme="majorEastAsia" w:hint="eastAsia"/>
                <w:b/>
                <w:sz w:val="24"/>
                <w:szCs w:val="24"/>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tcPr>
          <w:p w14:paraId="5C99D82A" w14:textId="77777777" w:rsidR="00157908" w:rsidRDefault="00000000">
            <w:pPr>
              <w:snapToGrid w:val="0"/>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○○体育館</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tcPr>
          <w:p w14:paraId="1506B60D" w14:textId="77777777" w:rsidR="00157908" w:rsidRDefault="0000000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1134" w:type="dxa"/>
            <w:vMerge w:val="restart"/>
            <w:tcBorders>
              <w:top w:val="single" w:sz="8" w:space="0" w:color="000000"/>
            </w:tcBorders>
            <w:shd w:val="clear" w:color="auto" w:fill="auto"/>
            <w:vAlign w:val="center"/>
          </w:tcPr>
          <w:p w14:paraId="3D82CEB0" w14:textId="77777777" w:rsidR="00157908" w:rsidRDefault="00000000">
            <w:pPr>
              <w:snapToGrid w:val="0"/>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551" w:type="dxa"/>
            <w:vMerge w:val="restart"/>
            <w:tcBorders>
              <w:top w:val="single" w:sz="8" w:space="0" w:color="000000"/>
              <w:right w:val="single" w:sz="8" w:space="0" w:color="000000"/>
            </w:tcBorders>
            <w:shd w:val="clear" w:color="auto" w:fill="auto"/>
            <w:vAlign w:val="center"/>
          </w:tcPr>
          <w:p w14:paraId="5E401818" w14:textId="77777777" w:rsidR="00157908" w:rsidRDefault="0000000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tcPr>
          <w:p w14:paraId="5BE9289C" w14:textId="77777777" w:rsidR="00157908" w:rsidRDefault="00000000">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□徒歩</w:t>
            </w:r>
          </w:p>
        </w:tc>
      </w:tr>
      <w:tr w:rsidR="00157908" w14:paraId="5B88D282" w14:textId="77777777">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7CDCC8FE" w14:textId="77777777" w:rsidR="00157908" w:rsidRDefault="00157908">
            <w:pPr>
              <w:snapToGrid w:val="0"/>
              <w:jc w:val="center"/>
              <w:rPr>
                <w:rFonts w:asciiTheme="majorEastAsia" w:eastAsiaTheme="majorEastAsia" w:hAnsiTheme="majorEastAsia"/>
                <w:b/>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3D17A31F" w14:textId="77777777" w:rsidR="00157908" w:rsidRDefault="00157908">
            <w:pPr>
              <w:snapToGrid w:val="0"/>
              <w:jc w:val="center"/>
              <w:rPr>
                <w:rFonts w:asciiTheme="majorEastAsia" w:eastAsiaTheme="majorEastAsia" w:hAnsiTheme="majorEastAsia"/>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4ED9B700" w14:textId="77777777" w:rsidR="00157908" w:rsidRDefault="00157908">
            <w:pPr>
              <w:snapToGrid w:val="0"/>
              <w:jc w:val="center"/>
              <w:rPr>
                <w:rFonts w:asciiTheme="majorEastAsia" w:eastAsiaTheme="majorEastAsia" w:hAnsiTheme="majorEastAsia"/>
                <w:sz w:val="24"/>
                <w:szCs w:val="24"/>
              </w:rPr>
            </w:pPr>
          </w:p>
        </w:tc>
        <w:tc>
          <w:tcPr>
            <w:tcW w:w="1134" w:type="dxa"/>
            <w:vMerge/>
            <w:tcBorders>
              <w:bottom w:val="single" w:sz="8" w:space="0" w:color="000000"/>
            </w:tcBorders>
            <w:shd w:val="clear" w:color="auto" w:fill="auto"/>
            <w:vAlign w:val="center"/>
          </w:tcPr>
          <w:p w14:paraId="114E5392" w14:textId="77777777" w:rsidR="00157908" w:rsidRDefault="00157908">
            <w:pPr>
              <w:snapToGrid w:val="0"/>
              <w:jc w:val="center"/>
              <w:rPr>
                <w:rFonts w:asciiTheme="majorEastAsia" w:eastAsiaTheme="majorEastAsia" w:hAnsiTheme="majorEastAsia"/>
                <w:sz w:val="24"/>
                <w:szCs w:val="24"/>
              </w:rPr>
            </w:pPr>
          </w:p>
        </w:tc>
        <w:tc>
          <w:tcPr>
            <w:tcW w:w="551" w:type="dxa"/>
            <w:vMerge/>
            <w:tcBorders>
              <w:bottom w:val="single" w:sz="8" w:space="0" w:color="000000"/>
              <w:right w:val="single" w:sz="8" w:space="0" w:color="000000"/>
            </w:tcBorders>
            <w:shd w:val="clear" w:color="auto" w:fill="auto"/>
            <w:vAlign w:val="center"/>
          </w:tcPr>
          <w:p w14:paraId="04E8AFFB" w14:textId="77777777" w:rsidR="00157908" w:rsidRDefault="00157908">
            <w:pPr>
              <w:snapToGrid w:val="0"/>
              <w:jc w:val="center"/>
              <w:rPr>
                <w:rFonts w:asciiTheme="majorEastAsia" w:eastAsiaTheme="majorEastAsia" w:hAnsiTheme="majorEastAsia"/>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6DB3DC8A" w14:textId="77777777" w:rsidR="00157908" w:rsidRDefault="00000000">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□車両（</w:t>
            </w:r>
          </w:p>
        </w:tc>
        <w:tc>
          <w:tcPr>
            <w:tcW w:w="714" w:type="dxa"/>
            <w:tcBorders>
              <w:bottom w:val="single" w:sz="8" w:space="0" w:color="000000"/>
            </w:tcBorders>
            <w:shd w:val="clear" w:color="auto" w:fill="auto"/>
            <w:vAlign w:val="center"/>
          </w:tcPr>
          <w:p w14:paraId="2820885B" w14:textId="77777777" w:rsidR="00157908" w:rsidRDefault="00000000">
            <w:pPr>
              <w:snapToGrid w:val="0"/>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c>
          <w:tcPr>
            <w:tcW w:w="448" w:type="dxa"/>
            <w:tcBorders>
              <w:bottom w:val="single" w:sz="8" w:space="0" w:color="000000"/>
              <w:right w:val="single" w:sz="18" w:space="0" w:color="000000"/>
            </w:tcBorders>
            <w:shd w:val="clear" w:color="auto" w:fill="auto"/>
            <w:vAlign w:val="center"/>
          </w:tcPr>
          <w:p w14:paraId="031BC608" w14:textId="77777777" w:rsidR="00157908" w:rsidRDefault="00000000">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）台</w:t>
            </w:r>
          </w:p>
        </w:tc>
      </w:tr>
    </w:tbl>
    <w:p w14:paraId="2B00A883" w14:textId="77777777" w:rsidR="00157908" w:rsidRDefault="00157908">
      <w:pPr>
        <w:widowControl/>
        <w:kinsoku w:val="0"/>
        <w:overflowPunct w:val="0"/>
        <w:autoSpaceDE w:val="0"/>
        <w:autoSpaceDN w:val="0"/>
        <w:ind w:leftChars="5" w:left="1417" w:hanging="1407"/>
        <w:rPr>
          <w:rFonts w:asciiTheme="majorEastAsia" w:eastAsiaTheme="majorEastAsia" w:hAnsiTheme="majorEastAsia"/>
          <w:sz w:val="24"/>
          <w:szCs w:val="24"/>
        </w:rPr>
      </w:pPr>
    </w:p>
    <w:p w14:paraId="534D678E" w14:textId="77777777" w:rsidR="00157908" w:rsidRDefault="00000000">
      <w:pPr>
        <w:widowControl/>
        <w:kinsoku w:val="0"/>
        <w:overflowPunct w:val="0"/>
        <w:autoSpaceDE w:val="0"/>
        <w:autoSpaceDN w:val="0"/>
        <w:ind w:left="709" w:hanging="7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(3)避難誘導方法</w:t>
      </w:r>
    </w:p>
    <w:p w14:paraId="5B8A94BE" w14:textId="77777777" w:rsidR="00157908" w:rsidRDefault="00000000">
      <w:pPr>
        <w:widowControl/>
        <w:kinsoku w:val="0"/>
        <w:overflowPunct w:val="0"/>
        <w:autoSpaceDE w:val="0"/>
        <w:autoSpaceDN w:val="0"/>
        <w:ind w:leftChars="-1" w:left="992" w:hangingChars="414" w:hanging="99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避難場所に誘導するときは、避難場所までの順路、道路状況について避難者全員に説明する。</w:t>
      </w:r>
    </w:p>
    <w:p w14:paraId="6E7914E9" w14:textId="77777777" w:rsidR="00157908" w:rsidRDefault="00000000">
      <w:pPr>
        <w:widowControl/>
        <w:kinsoku w:val="0"/>
        <w:overflowPunct w:val="0"/>
        <w:autoSpaceDE w:val="0"/>
        <w:autoSpaceDN w:val="0"/>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避難誘導にあたっては、必要に応じて蛍光塗料を現地に散布するなどして、避難ルートや側溝等の危険個所を指示する。</w:t>
      </w:r>
    </w:p>
    <w:p w14:paraId="36243152" w14:textId="77777777" w:rsidR="00157908" w:rsidRDefault="00000000">
      <w:pPr>
        <w:widowControl/>
        <w:kinsoku w:val="0"/>
        <w:overflowPunct w:val="0"/>
        <w:autoSpaceDE w:val="0"/>
        <w:autoSpaceDN w:val="0"/>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避難する際には、施設からの退出が概ね完了した時点において、未避難者の有無について確認する。</w:t>
      </w:r>
    </w:p>
    <w:p w14:paraId="2584E83D" w14:textId="77777777" w:rsidR="00157908" w:rsidRDefault="00000000">
      <w:pPr>
        <w:widowControl/>
        <w:kinsoku w:val="0"/>
        <w:overflowPunct w:val="0"/>
        <w:autoSpaceDE w:val="0"/>
        <w:autoSpaceDN w:val="0"/>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避難する際には、ブレーカーの遮断、ガスの元栓の閉鎖、出入口の施錠を行う。</w:t>
      </w:r>
    </w:p>
    <w:p w14:paraId="76CE30A4" w14:textId="77777777" w:rsidR="00157908" w:rsidRDefault="00157908">
      <w:pPr>
        <w:widowControl/>
        <w:kinsoku w:val="0"/>
        <w:overflowPunct w:val="0"/>
        <w:autoSpaceDE w:val="0"/>
        <w:autoSpaceDN w:val="0"/>
        <w:ind w:left="960" w:hangingChars="400" w:hanging="960"/>
        <w:rPr>
          <w:rFonts w:asciiTheme="majorEastAsia" w:eastAsiaTheme="majorEastAsia" w:hAnsiTheme="majorEastAsia"/>
          <w:sz w:val="24"/>
          <w:szCs w:val="24"/>
        </w:rPr>
      </w:pPr>
    </w:p>
    <w:p w14:paraId="5F2D0487" w14:textId="77777777" w:rsidR="00157908" w:rsidRDefault="00157908">
      <w:pPr>
        <w:snapToGrid w:val="0"/>
        <w:rPr>
          <w:b/>
          <w:sz w:val="28"/>
        </w:rPr>
      </w:pPr>
    </w:p>
    <w:p w14:paraId="5D13A01C" w14:textId="77777777" w:rsidR="00157908" w:rsidRDefault="00157908">
      <w:pPr>
        <w:snapToGrid w:val="0"/>
        <w:rPr>
          <w:b/>
          <w:sz w:val="28"/>
        </w:rPr>
      </w:pPr>
    </w:p>
    <w:p w14:paraId="54F22FAE" w14:textId="77777777" w:rsidR="00157908" w:rsidRDefault="00157908">
      <w:pPr>
        <w:snapToGrid w:val="0"/>
        <w:rPr>
          <w:b/>
          <w:sz w:val="28"/>
        </w:rPr>
      </w:pPr>
    </w:p>
    <w:p w14:paraId="6A1C1A6C" w14:textId="77777777" w:rsidR="00157908" w:rsidRDefault="00157908">
      <w:pPr>
        <w:snapToGrid w:val="0"/>
        <w:rPr>
          <w:b/>
          <w:sz w:val="28"/>
        </w:rPr>
      </w:pPr>
    </w:p>
    <w:p w14:paraId="532E96DF" w14:textId="77777777" w:rsidR="00157908" w:rsidRDefault="00157908">
      <w:pPr>
        <w:snapToGrid w:val="0"/>
        <w:rPr>
          <w:b/>
          <w:sz w:val="28"/>
        </w:rPr>
      </w:pPr>
    </w:p>
    <w:p w14:paraId="3D5EC998" w14:textId="77777777" w:rsidR="00157908" w:rsidRDefault="00157908">
      <w:pPr>
        <w:snapToGrid w:val="0"/>
        <w:rPr>
          <w:b/>
          <w:sz w:val="28"/>
        </w:rPr>
      </w:pPr>
    </w:p>
    <w:p w14:paraId="7868AB3A" w14:textId="77777777" w:rsidR="00157908" w:rsidRDefault="00157908">
      <w:pPr>
        <w:snapToGrid w:val="0"/>
        <w:rPr>
          <w:b/>
          <w:sz w:val="28"/>
        </w:rPr>
      </w:pPr>
    </w:p>
    <w:p w14:paraId="627DB632" w14:textId="77777777" w:rsidR="00157908" w:rsidRDefault="00157908">
      <w:pPr>
        <w:snapToGrid w:val="0"/>
        <w:rPr>
          <w:b/>
          <w:sz w:val="28"/>
        </w:rPr>
      </w:pPr>
    </w:p>
    <w:p w14:paraId="0BC38C2F" w14:textId="77777777" w:rsidR="00157908" w:rsidRDefault="00157908">
      <w:pPr>
        <w:snapToGrid w:val="0"/>
        <w:rPr>
          <w:b/>
          <w:sz w:val="28"/>
        </w:rPr>
      </w:pPr>
    </w:p>
    <w:p w14:paraId="67E5AFC1" w14:textId="77777777" w:rsidR="00157908" w:rsidRDefault="00157908">
      <w:pPr>
        <w:snapToGrid w:val="0"/>
        <w:rPr>
          <w:b/>
          <w:sz w:val="28"/>
        </w:rPr>
      </w:pPr>
    </w:p>
    <w:p w14:paraId="7194604B" w14:textId="77777777" w:rsidR="00157908" w:rsidRDefault="00157908">
      <w:pPr>
        <w:snapToGrid w:val="0"/>
        <w:rPr>
          <w:b/>
          <w:sz w:val="28"/>
        </w:rPr>
      </w:pPr>
    </w:p>
    <w:p w14:paraId="643F0DA3" w14:textId="77777777" w:rsidR="00157908" w:rsidRDefault="00157908">
      <w:pPr>
        <w:snapToGrid w:val="0"/>
        <w:rPr>
          <w:b/>
          <w:sz w:val="28"/>
        </w:rPr>
      </w:pPr>
    </w:p>
    <w:p w14:paraId="61FB11BC" w14:textId="77777777" w:rsidR="00157908" w:rsidRDefault="00157908">
      <w:pPr>
        <w:snapToGrid w:val="0"/>
        <w:rPr>
          <w:b/>
          <w:sz w:val="28"/>
        </w:rPr>
      </w:pPr>
    </w:p>
    <w:p w14:paraId="77E44C3C" w14:textId="77777777" w:rsidR="00157908" w:rsidRDefault="00157908">
      <w:pPr>
        <w:snapToGrid w:val="0"/>
        <w:rPr>
          <w:b/>
          <w:sz w:val="28"/>
        </w:rPr>
      </w:pPr>
    </w:p>
    <w:p w14:paraId="0C4D8C11" w14:textId="77777777" w:rsidR="00157908" w:rsidRDefault="00157908">
      <w:pPr>
        <w:snapToGrid w:val="0"/>
        <w:rPr>
          <w:b/>
          <w:sz w:val="28"/>
        </w:rPr>
      </w:pPr>
    </w:p>
    <w:p w14:paraId="16031BCE" w14:textId="77777777" w:rsidR="00157908" w:rsidRDefault="00157908">
      <w:pPr>
        <w:snapToGrid w:val="0"/>
        <w:rPr>
          <w:b/>
          <w:sz w:val="28"/>
        </w:rPr>
      </w:pPr>
    </w:p>
    <w:p w14:paraId="104E6716" w14:textId="77777777" w:rsidR="00157908" w:rsidRDefault="00157908">
      <w:pPr>
        <w:snapToGrid w:val="0"/>
        <w:rPr>
          <w:b/>
          <w:sz w:val="28"/>
        </w:rPr>
      </w:pPr>
    </w:p>
    <w:p w14:paraId="2AD561C7" w14:textId="77777777" w:rsidR="00157908" w:rsidRDefault="00000000">
      <w:pPr>
        <w:snapToGrid w:val="0"/>
        <w:rPr>
          <w:rFonts w:asciiTheme="majorEastAsia" w:eastAsiaTheme="majorEastAsia" w:hAnsiTheme="majorEastAsia"/>
          <w:b/>
          <w:sz w:val="28"/>
        </w:rPr>
      </w:pPr>
      <w:r>
        <w:rPr>
          <w:rFonts w:asciiTheme="majorEastAsia" w:eastAsiaTheme="majorEastAsia" w:hAnsiTheme="majorEastAsia" w:hint="eastAsia"/>
          <w:b/>
          <w:sz w:val="28"/>
        </w:rPr>
        <w:lastRenderedPageBreak/>
        <w:t>７　避難の確保を図るための施設の整備</w:t>
      </w:r>
    </w:p>
    <w:p w14:paraId="5714DE44" w14:textId="77777777" w:rsidR="00157908" w:rsidRDefault="00000000">
      <w:pPr>
        <w:topLinePun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情報収集・伝達及び避難誘導の際に使用する資器材等については、下表「避難確保資器材等一覧」に示すとおりである。</w:t>
      </w:r>
    </w:p>
    <w:p w14:paraId="569FC1C6" w14:textId="77777777" w:rsidR="00157908" w:rsidRDefault="00000000">
      <w:pPr>
        <w:topLinePunct/>
        <w:ind w:firstLineChars="100" w:firstLine="240"/>
        <w:rPr>
          <w:rFonts w:asciiTheme="majorEastAsia" w:eastAsiaTheme="majorEastAsia" w:hAnsiTheme="majorEastAsia"/>
        </w:rPr>
      </w:pPr>
      <w:r>
        <w:rPr>
          <w:rFonts w:asciiTheme="majorEastAsia" w:eastAsiaTheme="majorEastAsia" w:hAnsiTheme="majorEastAsia" w:hint="eastAsia"/>
          <w:sz w:val="24"/>
          <w:szCs w:val="24"/>
        </w:rPr>
        <w:t>これらの資器材等については、日頃からその維持管理に努めるものとする</w:t>
      </w:r>
      <w:r>
        <w:rPr>
          <w:rFonts w:asciiTheme="majorEastAsia" w:eastAsiaTheme="majorEastAsia" w:hAnsiTheme="majorEastAsia" w:hint="eastAsia"/>
        </w:rPr>
        <w:t>。</w:t>
      </w:r>
    </w:p>
    <w:p w14:paraId="49D9B86C" w14:textId="77777777" w:rsidR="00157908" w:rsidRDefault="00000000">
      <w:pPr>
        <w:snapToGrid w:val="0"/>
        <w:rPr>
          <w:rFonts w:asciiTheme="majorEastAsia" w:eastAsiaTheme="majorEastAsia" w:hAnsiTheme="majorEastAsia"/>
          <w:sz w:val="22"/>
        </w:rPr>
      </w:pPr>
      <w:r>
        <w:rPr>
          <w:rFonts w:asciiTheme="majorEastAsia" w:eastAsiaTheme="majorEastAsia" w:hAnsiTheme="majorEastAsia" w:hint="eastAsia"/>
          <w:b/>
          <w:noProof/>
          <w:sz w:val="28"/>
        </w:rPr>
        <mc:AlternateContent>
          <mc:Choice Requires="wps">
            <w:drawing>
              <wp:anchor distT="0" distB="0" distL="114300" distR="114300" simplePos="0" relativeHeight="251773952" behindDoc="0" locked="0" layoutInCell="1" allowOverlap="1" wp14:anchorId="614F0A07" wp14:editId="304091D3">
                <wp:simplePos x="0" y="0"/>
                <wp:positionH relativeFrom="column">
                  <wp:posOffset>4423410</wp:posOffset>
                </wp:positionH>
                <wp:positionV relativeFrom="paragraph">
                  <wp:posOffset>151130</wp:posOffset>
                </wp:positionV>
                <wp:extent cx="1889760" cy="843280"/>
                <wp:effectExtent l="22860" t="27305" r="40005" b="32004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843280"/>
                        </a:xfrm>
                        <a:prstGeom prst="wedgeRoundRectCallout">
                          <a:avLst>
                            <a:gd name="adj1" fmla="val -43412"/>
                            <a:gd name="adj2" fmla="val 76731"/>
                            <a:gd name="adj3" fmla="val 16667"/>
                          </a:avLst>
                        </a:prstGeom>
                        <a:solidFill>
                          <a:srgbClr val="E7E6E6"/>
                        </a:solidFill>
                        <a:ln w="41275">
                          <a:solidFill>
                            <a:srgbClr val="FF0000"/>
                          </a:solidFill>
                          <a:miter lim="800000"/>
                          <a:headEnd/>
                          <a:tailEnd/>
                        </a:ln>
                        <a:effectLst>
                          <a:outerShdw dist="28398" dir="3806097" algn="ctr" rotWithShape="0">
                            <a:srgbClr val="823B0B">
                              <a:alpha val="50000"/>
                            </a:srgbClr>
                          </a:outerShdw>
                        </a:effectLst>
                      </wps:spPr>
                      <wps:txbx>
                        <w:txbxContent>
                          <w:p w14:paraId="500E6856" w14:textId="77777777" w:rsidR="00157908" w:rsidRDefault="00000000">
                            <w:pPr>
                              <w:rPr>
                                <w:color w:val="FF0000"/>
                              </w:rPr>
                            </w:pPr>
                            <w:r>
                              <w:rPr>
                                <w:rFonts w:hint="eastAsia"/>
                                <w:color w:val="FF0000"/>
                              </w:rPr>
                              <w:t>資機材として準備するものを記載、準備しないものは削除。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F0A07" id="角丸四角形吹き出し 11" o:spid="_x0000_s1031" type="#_x0000_t62" style="position:absolute;left:0;text-align:left;margin-left:348.3pt;margin-top:11.9pt;width:148.8pt;height:66.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" adj="1423,27374" fillcolor="#e7e6e6" strokecolor="red" strokeweight="3.25pt">
                <v:shadow on="t" color="#823b0b" opacity=".5" offset="1pt"/>
                <v:textbox inset="5.85pt,.7pt,5.85pt,.7pt">
                  <w:txbxContent>
                    <w:p w14:paraId="500E6856" w14:textId="77777777" w:rsidR="00157908" w:rsidRDefault="00000000">
                      <w:pPr>
                        <w:rPr>
                          <w:color w:val="FF0000"/>
                        </w:rPr>
                      </w:pPr>
                      <w:r>
                        <w:rPr>
                          <w:rFonts w:hint="eastAsia"/>
                          <w:color w:val="FF0000"/>
                        </w:rPr>
                        <w:t>資機材として準備するものを記載、準備しないものは削除。</w:t>
                      </w:r>
                    </w:p>
                  </w:txbxContent>
                </v:textbox>
              </v:shape>
            </w:pict>
          </mc:Fallback>
        </mc:AlternateContent>
      </w:r>
    </w:p>
    <w:p w14:paraId="4084EBDD" w14:textId="77777777" w:rsidR="00157908" w:rsidRDefault="00157908">
      <w:pPr>
        <w:snapToGrid w:val="0"/>
        <w:rPr>
          <w:rFonts w:asciiTheme="majorEastAsia" w:eastAsiaTheme="majorEastAsia" w:hAnsiTheme="majorEastAsia"/>
          <w:sz w:val="22"/>
        </w:rPr>
      </w:pPr>
    </w:p>
    <w:p w14:paraId="465954F4" w14:textId="77777777" w:rsidR="00157908" w:rsidRDefault="0000000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避難確保資器材一覧</w:t>
      </w:r>
    </w:p>
    <w:p w14:paraId="6C1CDC0C" w14:textId="77777777" w:rsidR="00157908" w:rsidRDefault="00157908">
      <w:pPr>
        <w:snapToGrid w:val="0"/>
        <w:rPr>
          <w:rFonts w:eastAsia="HG丸ｺﾞｼｯｸM-PRO"/>
          <w:sz w:val="22"/>
        </w:rPr>
      </w:pPr>
    </w:p>
    <w:tbl>
      <w:tblPr>
        <w:tblW w:w="8640" w:type="dxa"/>
        <w:jc w:val="center"/>
        <w:tblLayout w:type="fixed"/>
        <w:tblCellMar>
          <w:left w:w="0" w:type="dxa"/>
          <w:right w:w="0" w:type="dxa"/>
        </w:tblCellMar>
        <w:tblLook w:val="0420" w:firstRow="1" w:lastRow="0" w:firstColumn="0" w:lastColumn="0" w:noHBand="0" w:noVBand="1"/>
      </w:tblPr>
      <w:tblGrid>
        <w:gridCol w:w="1277"/>
        <w:gridCol w:w="7363"/>
      </w:tblGrid>
      <w:tr w:rsidR="00157908" w14:paraId="71B7D958" w14:textId="77777777">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tcPr>
          <w:p w14:paraId="2A32962C" w14:textId="77777777" w:rsidR="00157908" w:rsidRDefault="00000000">
            <w:pPr>
              <w:snapToGrid w:val="0"/>
              <w:jc w:val="center"/>
              <w:rPr>
                <w:rFonts w:eastAsia="HG丸ｺﾞｼｯｸM-PRO"/>
                <w:sz w:val="22"/>
              </w:rPr>
            </w:pPr>
            <w:r>
              <w:rPr>
                <w:rFonts w:eastAsia="HG丸ｺﾞｼｯｸM-PRO" w:hint="eastAsia"/>
                <w:b/>
                <w:sz w:val="22"/>
              </w:rPr>
              <w:t>備　蓄　品</w:t>
            </w:r>
          </w:p>
        </w:tc>
      </w:tr>
      <w:tr w:rsidR="00157908" w14:paraId="7BF027E4" w14:textId="7777777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14:paraId="3519EA1F" w14:textId="77777777" w:rsidR="00157908" w:rsidRDefault="00000000">
            <w:pPr>
              <w:snapToGrid w:val="0"/>
              <w:jc w:val="center"/>
              <w:rPr>
                <w:rFonts w:eastAsia="HG丸ｺﾞｼｯｸM-PRO"/>
                <w:sz w:val="22"/>
              </w:rPr>
            </w:pPr>
            <w:r>
              <w:rPr>
                <w:rFonts w:eastAsia="HG丸ｺﾞｼｯｸM-PRO" w:hint="eastAsia"/>
                <w:b/>
                <w:sz w:val="22"/>
              </w:rPr>
              <w:t>情報収集</w:t>
            </w:r>
          </w:p>
          <w:p w14:paraId="3E37897E" w14:textId="77777777" w:rsidR="00157908" w:rsidRDefault="00000000">
            <w:pPr>
              <w:snapToGrid w:val="0"/>
              <w:jc w:val="center"/>
              <w:rPr>
                <w:rFonts w:eastAsia="HG丸ｺﾞｼｯｸM-PRO"/>
                <w:sz w:val="22"/>
              </w:rPr>
            </w:pPr>
            <w:r>
              <w:rPr>
                <w:rFonts w:eastAsia="HG丸ｺﾞｼｯｸM-PRO" w:hint="eastAsia"/>
                <w:b/>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73A285A1" w14:textId="77777777" w:rsidR="00157908" w:rsidRDefault="00000000">
            <w:pPr>
              <w:snapToGrid w:val="0"/>
              <w:rPr>
                <w:rFonts w:eastAsia="HG丸ｺﾞｼｯｸM-PRO"/>
                <w:sz w:val="22"/>
              </w:rPr>
            </w:pPr>
            <w:r>
              <w:rPr>
                <w:rFonts w:eastAsia="HG丸ｺﾞｼｯｸM-PRO" w:hint="eastAsia"/>
                <w:sz w:val="22"/>
              </w:rPr>
              <w:t>□テレビ　□ラジオ　□タブレット　□ファックス</w:t>
            </w:r>
          </w:p>
          <w:p w14:paraId="3CED700B" w14:textId="77777777" w:rsidR="00157908" w:rsidRDefault="00000000">
            <w:pPr>
              <w:snapToGrid w:val="0"/>
              <w:rPr>
                <w:rFonts w:eastAsia="HG丸ｺﾞｼｯｸM-PRO"/>
                <w:sz w:val="22"/>
              </w:rPr>
            </w:pPr>
            <w:r>
              <w:rPr>
                <w:rFonts w:eastAsia="HG丸ｺﾞｼｯｸM-PRO" w:hint="eastAsia"/>
                <w:sz w:val="22"/>
              </w:rPr>
              <w:t>□携帯電話</w:t>
            </w:r>
            <w:r>
              <w:rPr>
                <w:rFonts w:eastAsia="HG丸ｺﾞｼｯｸM-PRO"/>
                <w:sz w:val="22"/>
              </w:rPr>
              <w:t xml:space="preserve">  </w:t>
            </w:r>
            <w:r>
              <w:rPr>
                <w:rFonts w:eastAsia="HG丸ｺﾞｼｯｸM-PRO" w:hint="eastAsia"/>
                <w:sz w:val="22"/>
              </w:rPr>
              <w:t>□懐中電灯</w:t>
            </w:r>
            <w:r>
              <w:rPr>
                <w:rFonts w:eastAsia="HG丸ｺﾞｼｯｸM-PRO"/>
                <w:sz w:val="22"/>
              </w:rPr>
              <w:t xml:space="preserve">  </w:t>
            </w:r>
            <w:r>
              <w:rPr>
                <w:rFonts w:eastAsia="HG丸ｺﾞｼｯｸM-PRO" w:hint="eastAsia"/>
                <w:sz w:val="22"/>
              </w:rPr>
              <w:t>□電池</w:t>
            </w:r>
            <w:r>
              <w:rPr>
                <w:rFonts w:eastAsia="HG丸ｺﾞｼｯｸM-PRO"/>
                <w:sz w:val="22"/>
              </w:rPr>
              <w:t xml:space="preserve">  </w:t>
            </w:r>
            <w:r>
              <w:rPr>
                <w:rFonts w:eastAsia="HG丸ｺﾞｼｯｸM-PRO" w:hint="eastAsia"/>
                <w:sz w:val="22"/>
              </w:rPr>
              <w:t>□携帯電話用バッテリー</w:t>
            </w:r>
          </w:p>
        </w:tc>
      </w:tr>
      <w:tr w:rsidR="00157908" w14:paraId="5CF5B21D" w14:textId="77777777">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14:paraId="4737441F" w14:textId="77777777" w:rsidR="00157908" w:rsidRDefault="00000000">
            <w:pPr>
              <w:snapToGrid w:val="0"/>
              <w:jc w:val="center"/>
              <w:rPr>
                <w:rFonts w:eastAsia="HG丸ｺﾞｼｯｸM-PRO"/>
                <w:sz w:val="22"/>
              </w:rPr>
            </w:pPr>
            <w:r>
              <w:rPr>
                <w:rFonts w:eastAsia="HG丸ｺﾞｼｯｸM-PRO" w:hint="eastAsia"/>
                <w:b/>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2E3D417D" w14:textId="77777777" w:rsidR="00157908" w:rsidRDefault="00000000">
            <w:pPr>
              <w:snapToGrid w:val="0"/>
              <w:rPr>
                <w:rFonts w:eastAsia="HG丸ｺﾞｼｯｸM-PRO"/>
                <w:sz w:val="22"/>
              </w:rPr>
            </w:pPr>
            <w:r>
              <w:rPr>
                <w:rFonts w:eastAsia="HG丸ｺﾞｼｯｸM-PRO" w:hint="eastAsia"/>
                <w:sz w:val="22"/>
              </w:rPr>
              <w:t>□名簿（従業員、施設利用者）　□案内旗　□タブレット　□携帯電話</w:t>
            </w:r>
          </w:p>
          <w:p w14:paraId="7F062548" w14:textId="77777777" w:rsidR="00157908" w:rsidRDefault="00000000">
            <w:pPr>
              <w:snapToGrid w:val="0"/>
              <w:rPr>
                <w:rFonts w:eastAsia="HG丸ｺﾞｼｯｸM-PRO"/>
                <w:sz w:val="22"/>
              </w:rPr>
            </w:pPr>
            <w:r>
              <w:rPr>
                <w:rFonts w:eastAsia="HG丸ｺﾞｼｯｸM-PRO" w:hint="eastAsia"/>
                <w:sz w:val="22"/>
              </w:rPr>
              <w:t xml:space="preserve">□懐中電灯　□携帯用拡声器　□電池式照明器具　□電池　</w:t>
            </w:r>
          </w:p>
          <w:p w14:paraId="29D1494C" w14:textId="77777777" w:rsidR="00157908" w:rsidRDefault="00000000">
            <w:pPr>
              <w:snapToGrid w:val="0"/>
              <w:rPr>
                <w:rFonts w:eastAsia="HG丸ｺﾞｼｯｸM-PRO"/>
                <w:sz w:val="22"/>
              </w:rPr>
            </w:pPr>
            <w:r>
              <w:rPr>
                <w:rFonts w:eastAsia="HG丸ｺﾞｼｯｸM-PRO" w:hint="eastAsia"/>
                <w:sz w:val="22"/>
              </w:rPr>
              <w:t>□携帯電話用バッテリー　　□蛍光塗料</w:t>
            </w:r>
          </w:p>
        </w:tc>
      </w:tr>
      <w:tr w:rsidR="00157908" w14:paraId="1DC273DE" w14:textId="7777777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14:paraId="58BEE3A4" w14:textId="77777777" w:rsidR="00157908" w:rsidRDefault="00000000">
            <w:pPr>
              <w:snapToGrid w:val="0"/>
              <w:jc w:val="center"/>
              <w:rPr>
                <w:rFonts w:eastAsia="HG丸ｺﾞｼｯｸM-PRO"/>
                <w:sz w:val="22"/>
              </w:rPr>
            </w:pPr>
            <w:r>
              <w:rPr>
                <w:rFonts w:eastAsia="HG丸ｺﾞｼｯｸM-PRO" w:hint="eastAsia"/>
                <w:b/>
                <w:sz w:val="22"/>
              </w:rPr>
              <w:t>施設内の</w:t>
            </w:r>
          </w:p>
          <w:p w14:paraId="2E2FF401" w14:textId="77777777" w:rsidR="00157908" w:rsidRDefault="00000000">
            <w:pPr>
              <w:snapToGrid w:val="0"/>
              <w:jc w:val="center"/>
              <w:rPr>
                <w:rFonts w:eastAsia="HG丸ｺﾞｼｯｸM-PRO"/>
                <w:sz w:val="22"/>
              </w:rPr>
            </w:pPr>
            <w:r>
              <w:rPr>
                <w:rFonts w:eastAsia="HG丸ｺﾞｼｯｸM-PRO" w:hint="eastAsia"/>
                <w:b/>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00B093A6" w14:textId="77777777" w:rsidR="00157908" w:rsidRDefault="00000000">
            <w:pPr>
              <w:snapToGrid w:val="0"/>
              <w:rPr>
                <w:rFonts w:eastAsia="HG丸ｺﾞｼｯｸM-PRO"/>
                <w:sz w:val="22"/>
              </w:rPr>
            </w:pPr>
            <w:r>
              <w:rPr>
                <w:rFonts w:eastAsia="HG丸ｺﾞｼｯｸM-PRO" w:hint="eastAsia"/>
                <w:sz w:val="22"/>
              </w:rPr>
              <w:t>□水（１人あたり</w:t>
            </w:r>
            <w:r>
              <w:rPr>
                <w:rFonts w:eastAsia="HG丸ｺﾞｼｯｸM-PRO" w:hint="eastAsia"/>
                <w:sz w:val="22"/>
                <w:u w:val="single"/>
              </w:rPr>
              <w:t xml:space="preserve">　ℓ</w:t>
            </w:r>
            <w:r>
              <w:rPr>
                <w:rFonts w:eastAsia="HG丸ｺﾞｼｯｸM-PRO" w:hint="eastAsia"/>
                <w:sz w:val="22"/>
              </w:rPr>
              <w:t>）　□食料（１人あたり</w:t>
            </w:r>
            <w:r>
              <w:rPr>
                <w:rFonts w:eastAsia="HG丸ｺﾞｼｯｸM-PRO" w:hint="eastAsia"/>
                <w:sz w:val="22"/>
                <w:u w:val="single"/>
              </w:rPr>
              <w:t xml:space="preserve">　食分</w:t>
            </w:r>
            <w:r>
              <w:rPr>
                <w:rFonts w:eastAsia="HG丸ｺﾞｼｯｸM-PRO" w:hint="eastAsia"/>
                <w:sz w:val="22"/>
              </w:rPr>
              <w:t>）</w:t>
            </w:r>
          </w:p>
          <w:p w14:paraId="111CED26" w14:textId="77777777" w:rsidR="00157908" w:rsidRDefault="00000000">
            <w:pPr>
              <w:snapToGrid w:val="0"/>
              <w:rPr>
                <w:rFonts w:eastAsia="HG丸ｺﾞｼｯｸM-PRO"/>
                <w:sz w:val="22"/>
              </w:rPr>
            </w:pPr>
            <w:r>
              <w:rPr>
                <w:rFonts w:eastAsia="HG丸ｺﾞｼｯｸM-PRO" w:hint="eastAsia"/>
                <w:sz w:val="22"/>
              </w:rPr>
              <w:t>□毛布　□防寒具</w:t>
            </w:r>
          </w:p>
        </w:tc>
      </w:tr>
      <w:tr w:rsidR="00157908" w14:paraId="27C2E501" w14:textId="7777777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14:paraId="47E3DF4E" w14:textId="77777777" w:rsidR="00157908" w:rsidRDefault="00000000">
            <w:pPr>
              <w:snapToGrid w:val="0"/>
              <w:jc w:val="center"/>
              <w:rPr>
                <w:rFonts w:eastAsia="HG丸ｺﾞｼｯｸM-PRO"/>
                <w:sz w:val="22"/>
              </w:rPr>
            </w:pPr>
            <w:r>
              <w:rPr>
                <w:rFonts w:eastAsia="HG丸ｺﾞｼｯｸM-PRO" w:hint="eastAsia"/>
                <w:b/>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0BFA98C1" w14:textId="77777777" w:rsidR="00157908" w:rsidRDefault="00000000">
            <w:pPr>
              <w:snapToGrid w:val="0"/>
              <w:rPr>
                <w:rFonts w:eastAsia="HG丸ｺﾞｼｯｸM-PRO"/>
                <w:sz w:val="22"/>
              </w:rPr>
            </w:pPr>
            <w:r>
              <w:rPr>
                <w:rFonts w:eastAsia="HG丸ｺﾞｼｯｸM-PRO" w:hint="eastAsia"/>
                <w:sz w:val="22"/>
              </w:rPr>
              <w:t>□おむつ・おしりふき</w:t>
            </w:r>
          </w:p>
        </w:tc>
      </w:tr>
      <w:tr w:rsidR="00157908" w14:paraId="693A7DD8" w14:textId="7777777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14:paraId="7AD81660" w14:textId="77777777" w:rsidR="00157908" w:rsidRDefault="00000000">
            <w:pPr>
              <w:snapToGrid w:val="0"/>
              <w:jc w:val="center"/>
              <w:rPr>
                <w:rFonts w:eastAsia="HG丸ｺﾞｼｯｸM-PRO"/>
                <w:sz w:val="22"/>
              </w:rPr>
            </w:pPr>
            <w:r>
              <w:rPr>
                <w:rFonts w:eastAsia="HG丸ｺﾞｼｯｸM-PRO" w:hint="eastAsia"/>
                <w:b/>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4EDF57DC" w14:textId="77777777" w:rsidR="00157908" w:rsidRDefault="00000000">
            <w:pPr>
              <w:snapToGrid w:val="0"/>
              <w:rPr>
                <w:rFonts w:eastAsia="HG丸ｺﾞｼｯｸM-PRO"/>
                <w:sz w:val="22"/>
              </w:rPr>
            </w:pPr>
            <w:r>
              <w:rPr>
                <w:rFonts w:eastAsia="HG丸ｺﾞｼｯｸM-PRO" w:hint="eastAsia"/>
                <w:sz w:val="22"/>
              </w:rPr>
              <w:t>□常備薬</w:t>
            </w:r>
          </w:p>
        </w:tc>
      </w:tr>
      <w:tr w:rsidR="00157908" w14:paraId="41FA21A4" w14:textId="77777777">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14:paraId="03FAA908" w14:textId="77777777" w:rsidR="00157908" w:rsidRDefault="00000000">
            <w:pPr>
              <w:snapToGrid w:val="0"/>
              <w:jc w:val="center"/>
              <w:rPr>
                <w:rFonts w:eastAsia="HG丸ｺﾞｼｯｸM-PRO"/>
                <w:sz w:val="22"/>
              </w:rPr>
            </w:pPr>
            <w:r>
              <w:rPr>
                <w:rFonts w:eastAsia="HG丸ｺﾞｼｯｸM-PRO" w:hint="eastAsia"/>
                <w:b/>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14:paraId="4233380D" w14:textId="77777777" w:rsidR="00157908" w:rsidRDefault="00000000">
            <w:pPr>
              <w:snapToGrid w:val="0"/>
              <w:rPr>
                <w:rFonts w:eastAsia="HG丸ｺﾞｼｯｸM-PRO"/>
                <w:sz w:val="22"/>
              </w:rPr>
            </w:pPr>
            <w:r>
              <w:rPr>
                <w:rFonts w:eastAsia="HG丸ｺﾞｼｯｸM-PRO" w:hint="eastAsia"/>
                <w:sz w:val="22"/>
              </w:rPr>
              <w:t xml:space="preserve">□おむつ・おしりふき　□おやつ　□粉ミルク　□おんぶひも　</w:t>
            </w:r>
          </w:p>
        </w:tc>
      </w:tr>
      <w:tr w:rsidR="00157908" w14:paraId="79C148DE" w14:textId="77777777">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14:paraId="33E95F07" w14:textId="77777777" w:rsidR="00157908" w:rsidRDefault="00000000">
            <w:pPr>
              <w:snapToGrid w:val="0"/>
              <w:jc w:val="center"/>
              <w:rPr>
                <w:rFonts w:eastAsia="HG丸ｺﾞｼｯｸM-PRO"/>
                <w:sz w:val="22"/>
              </w:rPr>
            </w:pPr>
            <w:r>
              <w:rPr>
                <w:rFonts w:eastAsia="HG丸ｺﾞｼｯｸM-PRO" w:hint="eastAsia"/>
                <w:b/>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1AEF7034" w14:textId="77777777" w:rsidR="00157908" w:rsidRDefault="00000000">
            <w:pPr>
              <w:snapToGrid w:val="0"/>
              <w:rPr>
                <w:rFonts w:eastAsia="HG丸ｺﾞｼｯｸM-PRO"/>
                <w:sz w:val="22"/>
              </w:rPr>
            </w:pPr>
            <w:r>
              <w:rPr>
                <w:rFonts w:eastAsia="HG丸ｺﾞｼｯｸM-PRO" w:hint="eastAsia"/>
                <w:sz w:val="22"/>
              </w:rPr>
              <w:t>□ウェットティッシュ　□ゴミ袋　□タオル</w:t>
            </w:r>
          </w:p>
          <w:p w14:paraId="6EB03A81" w14:textId="77777777" w:rsidR="00157908" w:rsidRDefault="00000000">
            <w:pPr>
              <w:snapToGrid w:val="0"/>
              <w:rPr>
                <w:rFonts w:eastAsia="HG丸ｺﾞｼｯｸM-PRO"/>
                <w:sz w:val="22"/>
              </w:rPr>
            </w:pPr>
            <w:r>
              <w:rPr>
                <w:rFonts w:eastAsia="HG丸ｺﾞｼｯｸM-PRO" w:hint="eastAsia"/>
                <w:sz w:val="22"/>
              </w:rPr>
              <w:t>□（　　　　　　　　　　　　　　　　　　　　　　）</w:t>
            </w:r>
          </w:p>
        </w:tc>
      </w:tr>
    </w:tbl>
    <w:p w14:paraId="07155CF8" w14:textId="77777777" w:rsidR="00157908" w:rsidRDefault="00157908">
      <w:pPr>
        <w:widowControl/>
        <w:kinsoku w:val="0"/>
        <w:overflowPunct w:val="0"/>
        <w:autoSpaceDE w:val="0"/>
        <w:autoSpaceDN w:val="0"/>
        <w:rPr>
          <w:rFonts w:ascii="HGｺﾞｼｯｸM" w:eastAsia="HGｺﾞｼｯｸM"/>
          <w:sz w:val="24"/>
          <w:szCs w:val="24"/>
        </w:rPr>
      </w:pPr>
    </w:p>
    <w:p w14:paraId="599C545C" w14:textId="77777777" w:rsidR="00157908" w:rsidRDefault="00000000">
      <w:pPr>
        <w:widowControl/>
        <w:kinsoku w:val="0"/>
        <w:overflowPunct w:val="0"/>
        <w:autoSpaceDE w:val="0"/>
        <w:autoSpaceDN w:val="0"/>
        <w:ind w:leftChars="1" w:left="566" w:hanging="564"/>
        <w:rPr>
          <w:rFonts w:asciiTheme="majorEastAsia" w:eastAsiaTheme="majorEastAsia" w:hAnsiTheme="majorEastAsia"/>
          <w:b/>
          <w:sz w:val="28"/>
          <w:szCs w:val="28"/>
        </w:rPr>
      </w:pPr>
      <w:r>
        <w:rPr>
          <w:rFonts w:asciiTheme="majorEastAsia" w:eastAsiaTheme="majorEastAsia" w:hAnsiTheme="majorEastAsia" w:hint="eastAsia"/>
          <w:b/>
          <w:sz w:val="28"/>
          <w:szCs w:val="28"/>
        </w:rPr>
        <w:t>10　防災教育及び訓練の実施</w:t>
      </w:r>
    </w:p>
    <w:p w14:paraId="5D5D2516" w14:textId="77777777" w:rsidR="00157908" w:rsidRDefault="00000000">
      <w:pPr>
        <w:widowControl/>
        <w:kinsoku w:val="0"/>
        <w:overflowPunct w:val="0"/>
        <w:autoSpaceDE w:val="0"/>
        <w:autoSpaceDN w:val="0"/>
        <w:ind w:leftChars="200" w:left="90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毎年</w:t>
      </w:r>
      <w:r>
        <w:rPr>
          <w:rFonts w:asciiTheme="majorEastAsia" w:eastAsiaTheme="majorEastAsia" w:hAnsiTheme="majorEastAsia" w:hint="eastAsia"/>
          <w:color w:val="FF0000"/>
          <w:sz w:val="24"/>
          <w:szCs w:val="24"/>
        </w:rPr>
        <w:t>○</w:t>
      </w:r>
      <w:r>
        <w:rPr>
          <w:rFonts w:asciiTheme="majorEastAsia" w:eastAsiaTheme="majorEastAsia" w:hAnsiTheme="majorEastAsia" w:hint="eastAsia"/>
          <w:sz w:val="24"/>
          <w:szCs w:val="24"/>
        </w:rPr>
        <w:t>月に新規採用の職員を対象に、土砂災害の危険性や前兆現象、避難体制に関　　する事項や情報伝達等について研修を実施する。</w:t>
      </w:r>
    </w:p>
    <w:p w14:paraId="5964AAC3" w14:textId="77777777" w:rsidR="00157908" w:rsidRDefault="00000000">
      <w:pPr>
        <w:widowControl/>
        <w:kinsoku w:val="0"/>
        <w:overflowPunct w:val="0"/>
        <w:autoSpaceDE w:val="0"/>
        <w:autoSpaceDN w:val="0"/>
        <w:ind w:leftChars="200" w:left="90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毎年</w:t>
      </w:r>
      <w:r>
        <w:rPr>
          <w:rFonts w:asciiTheme="majorEastAsia" w:eastAsiaTheme="majorEastAsia" w:hAnsiTheme="majorEastAsia" w:hint="eastAsia"/>
          <w:color w:val="FF0000"/>
          <w:sz w:val="24"/>
          <w:szCs w:val="24"/>
        </w:rPr>
        <w:t>○</w:t>
      </w:r>
      <w:r>
        <w:rPr>
          <w:rFonts w:asciiTheme="majorEastAsia" w:eastAsiaTheme="majorEastAsia" w:hAnsiTheme="majorEastAsia" w:hint="eastAsia"/>
          <w:sz w:val="24"/>
          <w:szCs w:val="24"/>
        </w:rPr>
        <w:t>月に全職員を対象として情報収集・情報伝達及び避難誘導に関する訓練を　　実施する。</w:t>
      </w:r>
    </w:p>
    <w:sectPr w:rsidR="00157908">
      <w:footerReference w:type="default" r:id="rId17"/>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1655" w14:textId="77777777" w:rsidR="00203976" w:rsidRDefault="00203976">
      <w:r>
        <w:separator/>
      </w:r>
    </w:p>
  </w:endnote>
  <w:endnote w:type="continuationSeparator" w:id="0">
    <w:p w14:paraId="502F5FA6" w14:textId="77777777" w:rsidR="00203976" w:rsidRDefault="0020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C062" w14:textId="77777777" w:rsidR="00157908" w:rsidRDefault="001579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C747" w14:textId="77777777" w:rsidR="00157908" w:rsidRDefault="00000000">
    <w:pPr>
      <w:pStyle w:val="aa"/>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noProof/>
      </w:rPr>
      <w:t>2</w:t>
    </w:r>
    <w:r>
      <w:rPr>
        <w:rFonts w:hint="eastAsia"/>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CBD1" w14:textId="77777777" w:rsidR="00157908" w:rsidRDefault="0015790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617C" w14:textId="77777777" w:rsidR="00157908" w:rsidRDefault="00000000">
    <w:pPr>
      <w:pStyle w:val="aa"/>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noProof/>
      </w:rPr>
      <w:t>3</w:t>
    </w:r>
    <w:r>
      <w:rPr>
        <w:rFonts w:hint="eastAsia"/>
      </w:rPr>
      <w:fldChar w:fldCharType="end"/>
    </w:r>
    <w:r>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6A76" w14:textId="77777777" w:rsidR="00157908" w:rsidRDefault="00157908">
    <w:pPr>
      <w:pStyle w:val="aa"/>
      <w:rPr>
        <w:rFonts w:asciiTheme="majorHAnsi" w:hAnsiTheme="majorHAnsi" w:cstheme="majorHAnsi"/>
        <w:sz w:val="24"/>
        <w:szCs w:val="24"/>
      </w:rPr>
    </w:pPr>
  </w:p>
  <w:p w14:paraId="31750DC8" w14:textId="77777777" w:rsidR="00157908" w:rsidRDefault="001579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5F76" w14:textId="77777777" w:rsidR="00203976" w:rsidRDefault="00203976">
      <w:r>
        <w:separator/>
      </w:r>
    </w:p>
  </w:footnote>
  <w:footnote w:type="continuationSeparator" w:id="0">
    <w:p w14:paraId="681819DD" w14:textId="77777777" w:rsidR="00203976" w:rsidRDefault="0020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C06E" w14:textId="77777777" w:rsidR="00157908" w:rsidRDefault="001579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357D" w14:textId="77777777" w:rsidR="00157908" w:rsidRDefault="0015790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305F" w14:textId="77777777" w:rsidR="00157908" w:rsidRDefault="001579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0E2EC8"/>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1" w15:restartNumberingAfterBreak="0">
    <w:nsid w:val="00000003"/>
    <w:multiLevelType w:val="multilevel"/>
    <w:tmpl w:val="0EBA61BC"/>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2" w15:restartNumberingAfterBreak="0">
    <w:nsid w:val="00000004"/>
    <w:multiLevelType w:val="multilevel"/>
    <w:tmpl w:val="24A41F48"/>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3" w15:restartNumberingAfterBreak="0">
    <w:nsid w:val="00000005"/>
    <w:multiLevelType w:val="multilevel"/>
    <w:tmpl w:val="901037EA"/>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4" w15:restartNumberingAfterBreak="0">
    <w:nsid w:val="00000006"/>
    <w:multiLevelType w:val="multilevel"/>
    <w:tmpl w:val="462C7702"/>
    <w:lvl w:ilvl="0">
      <w:numFmt w:val="bullet"/>
      <w:lvlText w:val="▪"/>
      <w:lvlJc w:val="left"/>
      <w:pPr>
        <w:tabs>
          <w:tab w:val="num" w:pos="227"/>
        </w:tabs>
        <w:ind w:left="227" w:hanging="227"/>
      </w:pPr>
      <w:rPr>
        <w:rFonts w:ascii="ＭＳ ゴシック" w:eastAsia="ＭＳ ゴシック" w:hAnsi="ＭＳ ゴシック"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5" w15:restartNumberingAfterBreak="0">
    <w:nsid w:val="00E56EB0"/>
    <w:multiLevelType w:val="hybridMultilevel"/>
    <w:tmpl w:val="0BE0D570"/>
    <w:lvl w:ilvl="0" w:tplc="D8DE64A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8"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9"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5"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6"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0"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2"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4"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5" w15:restartNumberingAfterBreak="0">
    <w:nsid w:val="29863488"/>
    <w:multiLevelType w:val="hybridMultilevel"/>
    <w:tmpl w:val="9E8E332C"/>
    <w:lvl w:ilvl="0" w:tplc="8EE0B692">
      <w:start w:val="3"/>
      <w:numFmt w:val="bullet"/>
      <w:lvlText w:val="■"/>
      <w:lvlJc w:val="left"/>
      <w:pPr>
        <w:ind w:left="840" w:hanging="360"/>
      </w:pPr>
      <w:rPr>
        <w:rFonts w:ascii="HGｺﾞｼｯｸM" w:eastAsia="HGｺﾞｼｯｸM" w:hAnsiTheme="minorHAnsi"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6"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7"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8"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9"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0"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32"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4"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5"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7"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9"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1"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3"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4"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3146358">
    <w:abstractNumId w:val="39"/>
  </w:num>
  <w:num w:numId="2" w16cid:durableId="1768647746">
    <w:abstractNumId w:val="35"/>
  </w:num>
  <w:num w:numId="3" w16cid:durableId="981277856">
    <w:abstractNumId w:val="41"/>
  </w:num>
  <w:num w:numId="4" w16cid:durableId="1727021764">
    <w:abstractNumId w:val="42"/>
  </w:num>
  <w:num w:numId="5" w16cid:durableId="349844683">
    <w:abstractNumId w:val="21"/>
  </w:num>
  <w:num w:numId="6" w16cid:durableId="1900629693">
    <w:abstractNumId w:val="34"/>
  </w:num>
  <w:num w:numId="7" w16cid:durableId="517545222">
    <w:abstractNumId w:val="9"/>
  </w:num>
  <w:num w:numId="8" w16cid:durableId="2083679340">
    <w:abstractNumId w:val="40"/>
  </w:num>
  <w:num w:numId="9" w16cid:durableId="252326092">
    <w:abstractNumId w:val="28"/>
  </w:num>
  <w:num w:numId="10" w16cid:durableId="1324967008">
    <w:abstractNumId w:val="29"/>
  </w:num>
  <w:num w:numId="11" w16cid:durableId="813064554">
    <w:abstractNumId w:val="23"/>
  </w:num>
  <w:num w:numId="12" w16cid:durableId="1062217841">
    <w:abstractNumId w:val="17"/>
  </w:num>
  <w:num w:numId="13" w16cid:durableId="501941669">
    <w:abstractNumId w:val="6"/>
  </w:num>
  <w:num w:numId="14" w16cid:durableId="1499036373">
    <w:abstractNumId w:val="32"/>
  </w:num>
  <w:num w:numId="15" w16cid:durableId="1910074166">
    <w:abstractNumId w:val="33"/>
  </w:num>
  <w:num w:numId="16" w16cid:durableId="1229725634">
    <w:abstractNumId w:val="13"/>
  </w:num>
  <w:num w:numId="17" w16cid:durableId="383527650">
    <w:abstractNumId w:val="15"/>
  </w:num>
  <w:num w:numId="18" w16cid:durableId="827408182">
    <w:abstractNumId w:val="27"/>
  </w:num>
  <w:num w:numId="19" w16cid:durableId="1116413031">
    <w:abstractNumId w:val="14"/>
  </w:num>
  <w:num w:numId="20" w16cid:durableId="1790931396">
    <w:abstractNumId w:val="44"/>
  </w:num>
  <w:num w:numId="21" w16cid:durableId="1226456728">
    <w:abstractNumId w:val="36"/>
  </w:num>
  <w:num w:numId="22" w16cid:durableId="1522085207">
    <w:abstractNumId w:val="12"/>
  </w:num>
  <w:num w:numId="23" w16cid:durableId="1218008820">
    <w:abstractNumId w:val="18"/>
  </w:num>
  <w:num w:numId="24" w16cid:durableId="1476288722">
    <w:abstractNumId w:val="16"/>
  </w:num>
  <w:num w:numId="25" w16cid:durableId="1074624436">
    <w:abstractNumId w:val="24"/>
  </w:num>
  <w:num w:numId="26" w16cid:durableId="1341352730">
    <w:abstractNumId w:val="26"/>
  </w:num>
  <w:num w:numId="27" w16cid:durableId="1351955377">
    <w:abstractNumId w:val="22"/>
  </w:num>
  <w:num w:numId="28" w16cid:durableId="57100479">
    <w:abstractNumId w:val="10"/>
  </w:num>
  <w:num w:numId="29" w16cid:durableId="496651889">
    <w:abstractNumId w:val="8"/>
  </w:num>
  <w:num w:numId="30" w16cid:durableId="570845848">
    <w:abstractNumId w:val="19"/>
  </w:num>
  <w:num w:numId="31" w16cid:durableId="1247886629">
    <w:abstractNumId w:val="31"/>
  </w:num>
  <w:num w:numId="32" w16cid:durableId="287785445">
    <w:abstractNumId w:val="11"/>
  </w:num>
  <w:num w:numId="33" w16cid:durableId="557320085">
    <w:abstractNumId w:val="7"/>
  </w:num>
  <w:num w:numId="34" w16cid:durableId="1743674410">
    <w:abstractNumId w:val="20"/>
  </w:num>
  <w:num w:numId="35" w16cid:durableId="1806117413">
    <w:abstractNumId w:val="30"/>
  </w:num>
  <w:num w:numId="36" w16cid:durableId="1119959926">
    <w:abstractNumId w:val="38"/>
  </w:num>
  <w:num w:numId="37" w16cid:durableId="1548758912">
    <w:abstractNumId w:val="37"/>
  </w:num>
  <w:num w:numId="38" w16cid:durableId="990137001">
    <w:abstractNumId w:val="43"/>
  </w:num>
  <w:num w:numId="39" w16cid:durableId="1726949539">
    <w:abstractNumId w:val="0"/>
  </w:num>
  <w:num w:numId="40" w16cid:durableId="552892853">
    <w:abstractNumId w:val="1"/>
  </w:num>
  <w:num w:numId="41" w16cid:durableId="1805149319">
    <w:abstractNumId w:val="2"/>
  </w:num>
  <w:num w:numId="42" w16cid:durableId="555970978">
    <w:abstractNumId w:val="3"/>
  </w:num>
  <w:num w:numId="43" w16cid:durableId="1070926683">
    <w:abstractNumId w:val="4"/>
  </w:num>
  <w:num w:numId="44" w16cid:durableId="2065642255">
    <w:abstractNumId w:val="5"/>
  </w:num>
  <w:num w:numId="45" w16cid:durableId="149999853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08"/>
    <w:rsid w:val="000D7593"/>
    <w:rsid w:val="00157908"/>
    <w:rsid w:val="00203976"/>
    <w:rsid w:val="00362AED"/>
    <w:rsid w:val="0036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8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1_レベル１"/>
    <w:basedOn w:val="a"/>
    <w:next w:val="a"/>
    <w:link w:val="10"/>
    <w:uiPriority w:val="9"/>
    <w:qFormat/>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List Paragraph"/>
    <w:basedOn w:val="a"/>
    <w:qFormat/>
    <w:pPr>
      <w:ind w:leftChars="400" w:left="840"/>
    </w:p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563C1" w:themeColor="hyperlink"/>
      <w:u w:val="single"/>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nhideWhenUsed/>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Pr>
      <w:rFonts w:asciiTheme="majorHAnsi" w:eastAsia="HGｺﾞｼｯｸM" w:hAnsiTheme="majorHAnsi" w:cstheme="majorBidi"/>
      <w:sz w:val="24"/>
    </w:rPr>
  </w:style>
  <w:style w:type="character" w:customStyle="1" w:styleId="30">
    <w:name w:val="見出し 3 (文字)"/>
    <w:basedOn w:val="a0"/>
    <w:link w:val="3"/>
    <w:uiPriority w:val="9"/>
    <w:rPr>
      <w:rFonts w:asciiTheme="majorHAnsi" w:eastAsia="HGｺﾞｼｯｸM" w:hAnsiTheme="majorHAnsi" w:cstheme="majorBidi"/>
      <w:sz w:val="24"/>
    </w:rPr>
  </w:style>
  <w:style w:type="character" w:customStyle="1" w:styleId="40">
    <w:name w:val="見出し 4 (文字)"/>
    <w:basedOn w:val="a0"/>
    <w:link w:val="4"/>
    <w:uiPriority w:val="9"/>
    <w:rPr>
      <w:rFonts w:eastAsia="HGｺﾞｼｯｸM"/>
      <w:bCs/>
      <w:sz w:val="24"/>
    </w:rPr>
  </w:style>
  <w:style w:type="character" w:customStyle="1" w:styleId="50">
    <w:name w:val="見出し 5 (文字)"/>
    <w:basedOn w:val="a0"/>
    <w:link w:val="5"/>
    <w:uiPriority w:val="9"/>
    <w:rPr>
      <w:rFonts w:asciiTheme="majorHAnsi" w:eastAsia="HGｺﾞｼｯｸM" w:hAnsiTheme="majorHAnsi" w:cstheme="majorBidi"/>
      <w:sz w:val="24"/>
    </w:rPr>
  </w:style>
  <w:style w:type="character" w:customStyle="1" w:styleId="60">
    <w:name w:val="見出し 6 (文字)"/>
    <w:basedOn w:val="a0"/>
    <w:link w:val="6"/>
    <w:uiPriority w:val="9"/>
    <w:rPr>
      <w:bCs/>
      <w:sz w:val="24"/>
    </w:rPr>
  </w:style>
  <w:style w:type="paragraph" w:customStyle="1" w:styleId="52">
    <w:name w:val="見出し5_レベル2"/>
    <w:basedOn w:val="2"/>
    <w:link w:val="520"/>
    <w:qFormat/>
    <w:pPr>
      <w:numPr>
        <w:numId w:val="25"/>
      </w:numPr>
    </w:pPr>
    <w:rPr>
      <w:rFonts w:ascii="Arial" w:eastAsia="HGｺﾞｼｯｸE" w:hAnsi="Arial"/>
    </w:rPr>
  </w:style>
  <w:style w:type="paragraph" w:customStyle="1" w:styleId="62">
    <w:name w:val="見出し6_レベル2"/>
    <w:basedOn w:val="2"/>
    <w:link w:val="620"/>
    <w:qFormat/>
    <w:pPr>
      <w:numPr>
        <w:numId w:val="19"/>
      </w:numPr>
    </w:pPr>
  </w:style>
  <w:style w:type="character" w:customStyle="1" w:styleId="520">
    <w:name w:val="見出し5_レベル2 (文字)"/>
    <w:basedOn w:val="20"/>
    <w:link w:val="52"/>
    <w:rPr>
      <w:rFonts w:ascii="Arial" w:eastAsia="HGｺﾞｼｯｸE" w:hAnsi="Arial" w:cstheme="majorBidi"/>
      <w:sz w:val="24"/>
    </w:rPr>
  </w:style>
  <w:style w:type="paragraph" w:customStyle="1" w:styleId="72">
    <w:name w:val="見出し7_レベル2"/>
    <w:basedOn w:val="2"/>
    <w:link w:val="720"/>
    <w:qFormat/>
    <w:pPr>
      <w:numPr>
        <w:numId w:val="20"/>
      </w:numPr>
      <w:snapToGrid w:val="0"/>
    </w:pPr>
    <w:rPr>
      <w:rFonts w:ascii="HGPｺﾞｼｯｸM" w:eastAsia="HGPｺﾞｼｯｸM"/>
      <w:szCs w:val="24"/>
    </w:rPr>
  </w:style>
  <w:style w:type="character" w:customStyle="1" w:styleId="620">
    <w:name w:val="見出し6_レベル2 (文字)"/>
    <w:basedOn w:val="20"/>
    <w:link w:val="62"/>
    <w:rPr>
      <w:rFonts w:asciiTheme="majorHAnsi" w:eastAsia="HGｺﾞｼｯｸM" w:hAnsiTheme="majorHAnsi" w:cstheme="majorBidi"/>
      <w:sz w:val="24"/>
    </w:rPr>
  </w:style>
  <w:style w:type="paragraph" w:customStyle="1" w:styleId="82">
    <w:name w:val="見出し8_レベル2"/>
    <w:basedOn w:val="2"/>
    <w:link w:val="820"/>
    <w:qFormat/>
    <w:pPr>
      <w:numPr>
        <w:numId w:val="21"/>
      </w:numPr>
    </w:pPr>
  </w:style>
  <w:style w:type="character" w:customStyle="1" w:styleId="720">
    <w:name w:val="見出し7_レベル2 (文字)"/>
    <w:basedOn w:val="20"/>
    <w:link w:val="72"/>
    <w:rPr>
      <w:rFonts w:ascii="HGPｺﾞｼｯｸM" w:eastAsia="HGPｺﾞｼｯｸM" w:hAnsiTheme="majorHAnsi" w:cstheme="majorBidi"/>
      <w:sz w:val="24"/>
      <w:szCs w:val="24"/>
    </w:rPr>
  </w:style>
  <w:style w:type="paragraph" w:styleId="ae">
    <w:name w:val="TOC Heading"/>
    <w:basedOn w:val="1"/>
    <w:next w:val="a"/>
    <w:uiPriority w:val="39"/>
    <w:unhideWhenUsed/>
    <w:qFormat/>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Pr>
      <w:rFonts w:asciiTheme="majorHAnsi" w:eastAsia="HGｺﾞｼｯｸM" w:hAnsiTheme="majorHAnsi" w:cstheme="majorBidi"/>
      <w:sz w:val="24"/>
    </w:rPr>
  </w:style>
  <w:style w:type="paragraph" w:styleId="11">
    <w:name w:val="toc 1"/>
    <w:basedOn w:val="a"/>
    <w:next w:val="a"/>
    <w:autoRedefine/>
    <w:uiPriority w:val="39"/>
    <w:unhideWhenUsed/>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pPr>
      <w:tabs>
        <w:tab w:val="left" w:pos="709"/>
        <w:tab w:val="right" w:leader="dot" w:pos="9628"/>
      </w:tabs>
      <w:ind w:leftChars="100" w:left="210"/>
      <w:jc w:val="left"/>
    </w:pPr>
  </w:style>
  <w:style w:type="paragraph" w:customStyle="1" w:styleId="12">
    <w:name w:val="参考資料1_チェックリスト"/>
    <w:basedOn w:val="a"/>
    <w:link w:val="13"/>
    <w:pPr>
      <w:snapToGrid w:val="0"/>
      <w:jc w:val="center"/>
    </w:pPr>
    <w:rPr>
      <w:rFonts w:ascii="HGPｺﾞｼｯｸM" w:eastAsia="HGPｺﾞｼｯｸM"/>
      <w:sz w:val="48"/>
      <w:szCs w:val="48"/>
    </w:rPr>
  </w:style>
  <w:style w:type="paragraph" w:customStyle="1" w:styleId="14">
    <w:name w:val="参考資料1"/>
    <w:basedOn w:val="1"/>
    <w:link w:val="15"/>
    <w:qFormat/>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Pr>
      <w:rFonts w:ascii="HGPｺﾞｼｯｸM" w:eastAsia="HGPｺﾞｼｯｸM"/>
      <w:sz w:val="48"/>
      <w:szCs w:val="48"/>
    </w:rPr>
  </w:style>
  <w:style w:type="character" w:customStyle="1" w:styleId="af">
    <w:name w:val="参考資料"/>
    <w:basedOn w:val="a0"/>
    <w:uiPriority w:val="1"/>
    <w:qFormat/>
    <w:rPr>
      <w:rFonts w:ascii="HGPｺﾞｼｯｸM" w:eastAsia="HGPｺﾞｼｯｸM"/>
      <w:sz w:val="48"/>
      <w:szCs w:val="48"/>
    </w:rPr>
  </w:style>
  <w:style w:type="character" w:customStyle="1" w:styleId="15">
    <w:name w:val="参考資料1 (文字)"/>
    <w:basedOn w:val="10"/>
    <w:link w:val="14"/>
    <w:rPr>
      <w:rFonts w:ascii="HGPｺﾞｼｯｸM" w:eastAsia="HGPｺﾞｼｯｸM" w:hAnsiTheme="majorHAnsi" w:cstheme="majorBidi"/>
      <w:sz w:val="28"/>
      <w:szCs w:val="28"/>
    </w:rPr>
  </w:style>
  <w:style w:type="paragraph" w:customStyle="1" w:styleId="42">
    <w:name w:val="見出し4_レベル2"/>
    <w:basedOn w:val="2"/>
    <w:link w:val="420"/>
    <w:qFormat/>
    <w:pPr>
      <w:numPr>
        <w:numId w:val="22"/>
      </w:numPr>
      <w:snapToGrid w:val="0"/>
    </w:pPr>
  </w:style>
  <w:style w:type="paragraph" w:styleId="31">
    <w:name w:val="toc 3"/>
    <w:basedOn w:val="a"/>
    <w:next w:val="a"/>
    <w:autoRedefine/>
    <w:uiPriority w:val="39"/>
    <w:unhideWhenUsed/>
    <w:pPr>
      <w:tabs>
        <w:tab w:val="left" w:pos="567"/>
        <w:tab w:val="right" w:leader="dot" w:pos="9628"/>
      </w:tabs>
      <w:ind w:leftChars="67" w:left="141"/>
    </w:pPr>
  </w:style>
  <w:style w:type="character" w:customStyle="1" w:styleId="420">
    <w:name w:val="見出し4_レベル2 (文字)"/>
    <w:basedOn w:val="a0"/>
    <w:link w:val="42"/>
    <w:rPr>
      <w:rFonts w:asciiTheme="majorHAnsi" w:eastAsia="HGｺﾞｼｯｸM" w:hAnsiTheme="majorHAnsi" w:cstheme="majorBidi"/>
      <w:sz w:val="24"/>
    </w:rPr>
  </w:style>
  <w:style w:type="paragraph" w:styleId="9">
    <w:name w:val="toc 9"/>
    <w:basedOn w:val="a"/>
    <w:next w:val="a"/>
    <w:autoRedefine/>
    <w:uiPriority w:val="39"/>
    <w:semiHidden/>
    <w:unhideWhenUsed/>
    <w:pPr>
      <w:ind w:leftChars="800" w:left="1680"/>
    </w:p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rPr>
  </w:style>
  <w:style w:type="character" w:styleId="af5">
    <w:name w:val="FollowedHyperlink"/>
    <w:basedOn w:val="a0"/>
    <w:uiPriority w:val="99"/>
    <w:semiHidden/>
    <w:unhideWhenUsed/>
    <w:rPr>
      <w:color w:val="954F72" w:themeColor="followedHyperlink"/>
      <w:u w:val="single"/>
    </w:r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6">
    <w:name w:val="表 (格子)1"/>
    <w:basedOn w:val="a1"/>
    <w:next w:val="a6"/>
    <w:uiPriority w:val="39"/>
    <w:pPr>
      <w:ind w:left="92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pPr>
      <w:ind w:left="92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town.sakuho.nagano.jp/bosa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ocalhos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7EB7-3778-44DF-9E49-798BD484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2023-10-18T00:22:00Z</dcterms:created>
  <dcterms:modified xsi:type="dcterms:W3CDTF">2023-10-18T00:22:00Z</dcterms:modified>
</cp:coreProperties>
</file>