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668" w:rsidRPr="00203F3F" w:rsidRDefault="000F7668" w:rsidP="000F7668">
      <w:pPr>
        <w:overflowPunct w:val="0"/>
        <w:autoSpaceDE w:val="0"/>
        <w:autoSpaceDN w:val="0"/>
        <w:rPr>
          <w:rFonts w:ascii="ＭＳ 明朝"/>
          <w:szCs w:val="21"/>
        </w:rPr>
      </w:pPr>
      <w:bookmarkStart w:id="0" w:name="_GoBack"/>
      <w:bookmarkEnd w:id="0"/>
      <w:r w:rsidRPr="00203F3F">
        <w:rPr>
          <w:rFonts w:ascii="ＭＳ 明朝" w:hint="eastAsia"/>
          <w:szCs w:val="21"/>
        </w:rPr>
        <w:t>様式第</w:t>
      </w:r>
      <w:r w:rsidRPr="00203F3F">
        <w:rPr>
          <w:rFonts w:ascii="ＭＳ 明朝"/>
          <w:szCs w:val="21"/>
        </w:rPr>
        <w:t>2</w:t>
      </w:r>
      <w:r w:rsidRPr="00203F3F">
        <w:rPr>
          <w:rFonts w:ascii="ＭＳ 明朝" w:hint="eastAsia"/>
          <w:szCs w:val="21"/>
        </w:rPr>
        <w:t>号</w:t>
      </w:r>
      <w:r w:rsidRPr="00203F3F">
        <w:rPr>
          <w:rFonts w:ascii="ＭＳ 明朝"/>
          <w:szCs w:val="21"/>
        </w:rPr>
        <w:t>(</w:t>
      </w:r>
      <w:r w:rsidRPr="00203F3F">
        <w:rPr>
          <w:rFonts w:ascii="ＭＳ 明朝" w:hint="eastAsia"/>
          <w:szCs w:val="21"/>
        </w:rPr>
        <w:t>第</w:t>
      </w:r>
      <w:r w:rsidR="00F90B1A">
        <w:rPr>
          <w:rFonts w:ascii="ＭＳ 明朝"/>
          <w:szCs w:val="21"/>
        </w:rPr>
        <w:t>6</w:t>
      </w:r>
      <w:r w:rsidRPr="00203F3F">
        <w:rPr>
          <w:rFonts w:ascii="ＭＳ 明朝" w:hint="eastAsia"/>
          <w:szCs w:val="21"/>
        </w:rPr>
        <w:t>条関係</w:t>
      </w:r>
      <w:r w:rsidRPr="00203F3F">
        <w:rPr>
          <w:rFonts w:ascii="ＭＳ 明朝"/>
          <w:szCs w:val="21"/>
        </w:rPr>
        <w:t>)</w:t>
      </w:r>
    </w:p>
    <w:p w:rsidR="000F7668" w:rsidRPr="00203F3F" w:rsidRDefault="000F7668" w:rsidP="000F7668">
      <w:pPr>
        <w:overflowPunct w:val="0"/>
        <w:autoSpaceDE w:val="0"/>
        <w:autoSpaceDN w:val="0"/>
        <w:rPr>
          <w:rFonts w:ascii="ＭＳ 明朝"/>
          <w:szCs w:val="21"/>
        </w:rPr>
      </w:pPr>
    </w:p>
    <w:p w:rsidR="000F7668" w:rsidRPr="00203F3F" w:rsidRDefault="000F7668" w:rsidP="000F7668">
      <w:pPr>
        <w:jc w:val="right"/>
        <w:rPr>
          <w:szCs w:val="21"/>
        </w:rPr>
      </w:pPr>
      <w:r w:rsidRPr="00203F3F">
        <w:rPr>
          <w:rFonts w:hint="eastAsia"/>
          <w:szCs w:val="21"/>
        </w:rPr>
        <w:t xml:space="preserve">年　　月　　日　</w:t>
      </w:r>
    </w:p>
    <w:p w:rsidR="000F7668" w:rsidRPr="00203F3F" w:rsidRDefault="000F7668" w:rsidP="000F7668">
      <w:pPr>
        <w:rPr>
          <w:szCs w:val="21"/>
        </w:rPr>
      </w:pPr>
    </w:p>
    <w:p w:rsidR="000F7668" w:rsidRPr="00203F3F" w:rsidRDefault="000F7668" w:rsidP="000F7668">
      <w:pPr>
        <w:rPr>
          <w:szCs w:val="21"/>
        </w:rPr>
      </w:pPr>
      <w:r w:rsidRPr="00203F3F">
        <w:rPr>
          <w:rFonts w:hint="eastAsia"/>
          <w:szCs w:val="21"/>
        </w:rPr>
        <w:t xml:space="preserve">　（あて先）佐久穂町長</w:t>
      </w:r>
    </w:p>
    <w:p w:rsidR="000F7668" w:rsidRPr="00203F3F" w:rsidRDefault="000F7668" w:rsidP="000F7668">
      <w:pPr>
        <w:wordWrap w:val="0"/>
        <w:autoSpaceDE w:val="0"/>
        <w:autoSpaceDN w:val="0"/>
        <w:adjustRightInd w:val="0"/>
        <w:ind w:right="477"/>
        <w:jc w:val="right"/>
        <w:rPr>
          <w:rFonts w:ascii="ＭＳ 明朝" w:cs="MS-PMincho-Identity-H"/>
          <w:kern w:val="0"/>
          <w:szCs w:val="21"/>
        </w:rPr>
      </w:pPr>
      <w:r w:rsidRPr="00203F3F">
        <w:rPr>
          <w:rFonts w:ascii="ＭＳ 明朝" w:hAnsi="ＭＳ 明朝" w:cs="MS-PMincho-Identity-H" w:hint="eastAsia"/>
          <w:kern w:val="0"/>
          <w:szCs w:val="21"/>
        </w:rPr>
        <w:t>申請者　住</w:t>
      </w:r>
      <w:r w:rsidRPr="00203F3F">
        <w:rPr>
          <w:rFonts w:ascii="ＭＳ 明朝" w:hAnsi="ＭＳ 明朝" w:cs="MS-PMincho-Identity-H"/>
          <w:kern w:val="0"/>
          <w:szCs w:val="21"/>
        </w:rPr>
        <w:t xml:space="preserve">  </w:t>
      </w:r>
      <w:r w:rsidRPr="00203F3F">
        <w:rPr>
          <w:rFonts w:ascii="ＭＳ 明朝" w:hAnsi="ＭＳ 明朝" w:cs="MS-PMincho-Identity-H" w:hint="eastAsia"/>
          <w:kern w:val="0"/>
          <w:szCs w:val="21"/>
        </w:rPr>
        <w:t xml:space="preserve">所　　　　　　　　　　</w:t>
      </w:r>
    </w:p>
    <w:p w:rsidR="000F7668" w:rsidRPr="00203F3F" w:rsidRDefault="000F7668" w:rsidP="000F7668">
      <w:pPr>
        <w:wordWrap w:val="0"/>
        <w:autoSpaceDE w:val="0"/>
        <w:autoSpaceDN w:val="0"/>
        <w:adjustRightInd w:val="0"/>
        <w:ind w:right="242"/>
        <w:jc w:val="right"/>
        <w:rPr>
          <w:rFonts w:ascii="ＭＳ 明朝" w:cs="MS-PMincho-Identity-H"/>
          <w:kern w:val="0"/>
          <w:szCs w:val="21"/>
        </w:rPr>
      </w:pPr>
      <w:r w:rsidRPr="00203F3F">
        <w:rPr>
          <w:rFonts w:ascii="ＭＳ 明朝" w:hAnsi="ＭＳ 明朝" w:cs="MS-PMincho-Identity-H" w:hint="eastAsia"/>
          <w:kern w:val="0"/>
          <w:szCs w:val="21"/>
        </w:rPr>
        <w:t xml:space="preserve">　氏</w:t>
      </w:r>
      <w:r w:rsidRPr="00203F3F">
        <w:rPr>
          <w:rFonts w:ascii="ＭＳ 明朝" w:hAnsi="ＭＳ 明朝" w:cs="MS-PMincho-Identity-H"/>
          <w:kern w:val="0"/>
          <w:szCs w:val="21"/>
        </w:rPr>
        <w:t xml:space="preserve">  </w:t>
      </w:r>
      <w:r w:rsidRPr="00203F3F">
        <w:rPr>
          <w:rFonts w:ascii="ＭＳ 明朝" w:hAnsi="ＭＳ 明朝" w:cs="MS-PMincho-Identity-H" w:hint="eastAsia"/>
          <w:kern w:val="0"/>
          <w:szCs w:val="21"/>
        </w:rPr>
        <w:t xml:space="preserve">名　　　　　　　　　　</w:t>
      </w:r>
      <w:r w:rsidR="002F0EA7" w:rsidRPr="00203F3F">
        <w:rPr>
          <w:rFonts w:ascii="ＭＳ 明朝" w:hAnsi="ＭＳ 明朝" w:cs="MS-PMincho-Identity-H" w:hint="eastAsia"/>
          <w:kern w:val="0"/>
          <w:szCs w:val="21"/>
        </w:rPr>
        <w:t>㊞</w:t>
      </w:r>
    </w:p>
    <w:p w:rsidR="000F7668" w:rsidRDefault="000F7668" w:rsidP="000F7668">
      <w:pPr>
        <w:autoSpaceDE w:val="0"/>
        <w:autoSpaceDN w:val="0"/>
        <w:adjustRightInd w:val="0"/>
        <w:ind w:right="242"/>
        <w:jc w:val="right"/>
        <w:rPr>
          <w:rFonts w:ascii="ＭＳ 明朝" w:cs="MS-PMincho-Identity-H"/>
          <w:kern w:val="0"/>
          <w:szCs w:val="21"/>
        </w:rPr>
      </w:pPr>
    </w:p>
    <w:p w:rsidR="0098746E" w:rsidRPr="00203F3F" w:rsidRDefault="0098746E" w:rsidP="000F7668">
      <w:pPr>
        <w:autoSpaceDE w:val="0"/>
        <w:autoSpaceDN w:val="0"/>
        <w:adjustRightInd w:val="0"/>
        <w:ind w:right="242"/>
        <w:jc w:val="right"/>
        <w:rPr>
          <w:rFonts w:ascii="ＭＳ 明朝" w:cs="MS-PMincho-Identity-H"/>
          <w:kern w:val="0"/>
          <w:szCs w:val="21"/>
        </w:rPr>
      </w:pPr>
    </w:p>
    <w:p w:rsidR="000F7668" w:rsidRPr="005F5C93" w:rsidRDefault="000F7668" w:rsidP="000F7668">
      <w:pPr>
        <w:jc w:val="center"/>
        <w:rPr>
          <w:sz w:val="24"/>
          <w:szCs w:val="24"/>
        </w:rPr>
      </w:pPr>
      <w:r w:rsidRPr="005F5C93">
        <w:rPr>
          <w:rFonts w:hint="eastAsia"/>
          <w:sz w:val="24"/>
          <w:szCs w:val="24"/>
        </w:rPr>
        <w:t>誓　約　書</w:t>
      </w:r>
    </w:p>
    <w:p w:rsidR="000F7668" w:rsidRDefault="000F7668" w:rsidP="000F7668">
      <w:pPr>
        <w:overflowPunct w:val="0"/>
        <w:autoSpaceDE w:val="0"/>
        <w:autoSpaceDN w:val="0"/>
        <w:rPr>
          <w:szCs w:val="21"/>
        </w:rPr>
      </w:pPr>
    </w:p>
    <w:p w:rsidR="0098746E" w:rsidRPr="00203F3F" w:rsidRDefault="0098746E" w:rsidP="000F7668">
      <w:pPr>
        <w:overflowPunct w:val="0"/>
        <w:autoSpaceDE w:val="0"/>
        <w:autoSpaceDN w:val="0"/>
        <w:rPr>
          <w:szCs w:val="21"/>
        </w:rPr>
      </w:pPr>
    </w:p>
    <w:p w:rsidR="000F7668" w:rsidRPr="005F5C93" w:rsidRDefault="000F7668" w:rsidP="005F5C93">
      <w:pPr>
        <w:overflowPunct w:val="0"/>
        <w:autoSpaceDE w:val="0"/>
        <w:autoSpaceDN w:val="0"/>
        <w:spacing w:line="400" w:lineRule="exact"/>
        <w:ind w:firstLineChars="200" w:firstLine="480"/>
        <w:rPr>
          <w:sz w:val="24"/>
          <w:szCs w:val="24"/>
        </w:rPr>
      </w:pPr>
      <w:r w:rsidRPr="005F5C93">
        <w:rPr>
          <w:rFonts w:hint="eastAsia"/>
          <w:sz w:val="24"/>
          <w:szCs w:val="24"/>
        </w:rPr>
        <w:t>私は、佐久穂町空き家対策事業補助金の交付申請にあたり、次の事項について誓約します。</w:t>
      </w:r>
    </w:p>
    <w:p w:rsidR="005F5C93" w:rsidRPr="005F5C93" w:rsidRDefault="005F5C93" w:rsidP="005F5C93">
      <w:pPr>
        <w:overflowPunct w:val="0"/>
        <w:autoSpaceDE w:val="0"/>
        <w:autoSpaceDN w:val="0"/>
        <w:spacing w:line="400" w:lineRule="exact"/>
        <w:ind w:firstLineChars="200" w:firstLine="480"/>
        <w:rPr>
          <w:sz w:val="24"/>
          <w:szCs w:val="24"/>
        </w:rPr>
      </w:pPr>
    </w:p>
    <w:p w:rsidR="000F7668" w:rsidRPr="005F5C93" w:rsidRDefault="000F7668" w:rsidP="005F5C93">
      <w:pPr>
        <w:overflowPunct w:val="0"/>
        <w:autoSpaceDE w:val="0"/>
        <w:autoSpaceDN w:val="0"/>
        <w:spacing w:line="400" w:lineRule="exact"/>
        <w:ind w:leftChars="200" w:left="900" w:hangingChars="200" w:hanging="480"/>
        <w:rPr>
          <w:sz w:val="24"/>
          <w:szCs w:val="24"/>
        </w:rPr>
      </w:pPr>
      <w:r w:rsidRPr="005F5C93">
        <w:rPr>
          <w:rFonts w:hint="eastAsia"/>
          <w:sz w:val="24"/>
          <w:szCs w:val="24"/>
        </w:rPr>
        <w:t>１．</w:t>
      </w:r>
      <w:r w:rsidR="00496F9B">
        <w:rPr>
          <w:rFonts w:hint="eastAsia"/>
          <w:sz w:val="24"/>
          <w:szCs w:val="24"/>
        </w:rPr>
        <w:t>空き家整備事業又は空き家改修事業について</w:t>
      </w:r>
      <w:r w:rsidRPr="005F5C93">
        <w:rPr>
          <w:rFonts w:hint="eastAsia"/>
          <w:sz w:val="24"/>
          <w:szCs w:val="24"/>
        </w:rPr>
        <w:t>補助金の交付を受けた日から５年</w:t>
      </w:r>
      <w:r w:rsidR="00EB297E" w:rsidRPr="005F5C93">
        <w:rPr>
          <w:rFonts w:hint="eastAsia"/>
          <w:sz w:val="24"/>
          <w:szCs w:val="24"/>
        </w:rPr>
        <w:t>間は</w:t>
      </w:r>
      <w:r w:rsidRPr="005F5C93">
        <w:rPr>
          <w:rFonts w:hint="eastAsia"/>
          <w:sz w:val="24"/>
          <w:szCs w:val="24"/>
        </w:rPr>
        <w:t>、補助金の交付を受けた住宅</w:t>
      </w:r>
      <w:r w:rsidR="00EB297E" w:rsidRPr="005F5C93">
        <w:rPr>
          <w:rFonts w:hint="eastAsia"/>
          <w:sz w:val="24"/>
          <w:szCs w:val="24"/>
        </w:rPr>
        <w:t>の</w:t>
      </w:r>
      <w:r w:rsidRPr="005F5C93">
        <w:rPr>
          <w:rFonts w:hint="eastAsia"/>
          <w:sz w:val="24"/>
          <w:szCs w:val="24"/>
        </w:rPr>
        <w:t>取り壊し</w:t>
      </w:r>
      <w:r w:rsidR="005F5C93" w:rsidRPr="005F5C93">
        <w:rPr>
          <w:rFonts w:hint="eastAsia"/>
          <w:sz w:val="24"/>
          <w:szCs w:val="24"/>
        </w:rPr>
        <w:t>を</w:t>
      </w:r>
      <w:r w:rsidR="00EB297E" w:rsidRPr="005F5C93">
        <w:rPr>
          <w:rFonts w:hint="eastAsia"/>
          <w:sz w:val="24"/>
          <w:szCs w:val="24"/>
        </w:rPr>
        <w:t>しないこと。</w:t>
      </w:r>
    </w:p>
    <w:p w:rsidR="00EB297E" w:rsidRPr="005F5C93" w:rsidRDefault="00EB297E" w:rsidP="005F5C93">
      <w:pPr>
        <w:overflowPunct w:val="0"/>
        <w:autoSpaceDE w:val="0"/>
        <w:autoSpaceDN w:val="0"/>
        <w:spacing w:line="400" w:lineRule="exact"/>
        <w:ind w:leftChars="200" w:left="900" w:hangingChars="200" w:hanging="480"/>
        <w:rPr>
          <w:sz w:val="24"/>
          <w:szCs w:val="24"/>
        </w:rPr>
      </w:pPr>
    </w:p>
    <w:p w:rsidR="00EB297E" w:rsidRPr="005F5C93" w:rsidRDefault="00EB297E" w:rsidP="005F5C93">
      <w:pPr>
        <w:overflowPunct w:val="0"/>
        <w:autoSpaceDE w:val="0"/>
        <w:autoSpaceDN w:val="0"/>
        <w:spacing w:line="400" w:lineRule="exact"/>
        <w:ind w:leftChars="200" w:left="900" w:hangingChars="200" w:hanging="480"/>
        <w:rPr>
          <w:sz w:val="24"/>
          <w:szCs w:val="24"/>
        </w:rPr>
      </w:pPr>
      <w:r w:rsidRPr="005F5C93">
        <w:rPr>
          <w:rFonts w:hint="eastAsia"/>
          <w:sz w:val="24"/>
          <w:szCs w:val="24"/>
        </w:rPr>
        <w:t>２．</w:t>
      </w:r>
      <w:r w:rsidR="00B126DE">
        <w:rPr>
          <w:rFonts w:hint="eastAsia"/>
          <w:sz w:val="24"/>
          <w:szCs w:val="24"/>
        </w:rPr>
        <w:t>補助金の</w:t>
      </w:r>
      <w:r w:rsidR="005F5C93" w:rsidRPr="005F5C93">
        <w:rPr>
          <w:rFonts w:hint="eastAsia"/>
          <w:sz w:val="24"/>
          <w:szCs w:val="24"/>
        </w:rPr>
        <w:t>審査のため、町税等の納付状況及び世帯構成について、町が</w:t>
      </w:r>
      <w:r w:rsidR="00B126DE">
        <w:rPr>
          <w:rFonts w:hint="eastAsia"/>
          <w:sz w:val="24"/>
          <w:szCs w:val="24"/>
        </w:rPr>
        <w:t>保有する情報を</w:t>
      </w:r>
      <w:r w:rsidR="005F5C93" w:rsidRPr="005F5C93">
        <w:rPr>
          <w:rFonts w:hint="eastAsia"/>
          <w:sz w:val="24"/>
          <w:szCs w:val="24"/>
        </w:rPr>
        <w:t>確認すること</w:t>
      </w:r>
      <w:r w:rsidR="00B126DE">
        <w:rPr>
          <w:rFonts w:hint="eastAsia"/>
          <w:sz w:val="24"/>
          <w:szCs w:val="24"/>
        </w:rPr>
        <w:t>について同意すること。</w:t>
      </w:r>
    </w:p>
    <w:p w:rsidR="00EB297E" w:rsidRPr="005F5C93" w:rsidRDefault="00EB297E" w:rsidP="005F5C93">
      <w:pPr>
        <w:overflowPunct w:val="0"/>
        <w:autoSpaceDE w:val="0"/>
        <w:autoSpaceDN w:val="0"/>
        <w:spacing w:line="400" w:lineRule="exact"/>
        <w:ind w:leftChars="200" w:left="900" w:hangingChars="200" w:hanging="480"/>
        <w:rPr>
          <w:sz w:val="24"/>
          <w:szCs w:val="24"/>
        </w:rPr>
      </w:pPr>
    </w:p>
    <w:p w:rsidR="005F5C93" w:rsidRPr="005F5C93" w:rsidRDefault="005F5C93" w:rsidP="005F5C93">
      <w:pPr>
        <w:overflowPunct w:val="0"/>
        <w:autoSpaceDE w:val="0"/>
        <w:autoSpaceDN w:val="0"/>
        <w:spacing w:line="400" w:lineRule="exact"/>
        <w:ind w:leftChars="200" w:left="900" w:hangingChars="200" w:hanging="480"/>
        <w:rPr>
          <w:sz w:val="24"/>
          <w:szCs w:val="24"/>
        </w:rPr>
      </w:pPr>
      <w:r w:rsidRPr="005F5C93">
        <w:rPr>
          <w:rFonts w:hint="eastAsia"/>
          <w:sz w:val="24"/>
          <w:szCs w:val="24"/>
        </w:rPr>
        <w:t>３</w:t>
      </w:r>
      <w:r w:rsidR="00EB297E" w:rsidRPr="005F5C93">
        <w:rPr>
          <w:rFonts w:hint="eastAsia"/>
          <w:sz w:val="24"/>
          <w:szCs w:val="24"/>
        </w:rPr>
        <w:t>．</w:t>
      </w:r>
      <w:r w:rsidR="008B572D">
        <w:rPr>
          <w:rFonts w:hint="eastAsia"/>
          <w:sz w:val="24"/>
          <w:szCs w:val="24"/>
        </w:rPr>
        <w:t>佐久穂町空き家対策事業補助金交付要綱の内容を</w:t>
      </w:r>
      <w:r w:rsidRPr="005F5C93">
        <w:rPr>
          <w:rFonts w:hint="eastAsia"/>
          <w:sz w:val="24"/>
          <w:szCs w:val="24"/>
        </w:rPr>
        <w:t>遵守すること。</w:t>
      </w:r>
    </w:p>
    <w:p w:rsidR="00EB297E" w:rsidRPr="005F5C93" w:rsidRDefault="005F5C93" w:rsidP="005F5C93">
      <w:pPr>
        <w:overflowPunct w:val="0"/>
        <w:autoSpaceDE w:val="0"/>
        <w:autoSpaceDN w:val="0"/>
        <w:spacing w:line="400" w:lineRule="exact"/>
        <w:ind w:leftChars="400" w:left="840"/>
        <w:rPr>
          <w:rFonts w:ascii="ＭＳ 明朝"/>
          <w:sz w:val="24"/>
          <w:szCs w:val="24"/>
        </w:rPr>
      </w:pPr>
      <w:r w:rsidRPr="005F5C93">
        <w:rPr>
          <w:rFonts w:hint="eastAsia"/>
          <w:sz w:val="24"/>
          <w:szCs w:val="24"/>
        </w:rPr>
        <w:t>また、</w:t>
      </w:r>
      <w:r w:rsidR="00EB297E" w:rsidRPr="005F5C93">
        <w:rPr>
          <w:rFonts w:hint="eastAsia"/>
          <w:sz w:val="24"/>
          <w:szCs w:val="24"/>
        </w:rPr>
        <w:t>違反があったときは、速やかに町長に報告するとともに、</w:t>
      </w:r>
      <w:r w:rsidRPr="005F5C93">
        <w:rPr>
          <w:rFonts w:hint="eastAsia"/>
          <w:sz w:val="24"/>
          <w:szCs w:val="24"/>
        </w:rPr>
        <w:t>同</w:t>
      </w:r>
      <w:r w:rsidR="00EB297E" w:rsidRPr="005F5C93">
        <w:rPr>
          <w:rFonts w:hint="eastAsia"/>
          <w:sz w:val="24"/>
          <w:szCs w:val="24"/>
        </w:rPr>
        <w:t>要綱第</w:t>
      </w:r>
      <w:r w:rsidR="00EB297E" w:rsidRPr="005F5C93">
        <w:rPr>
          <w:sz w:val="24"/>
          <w:szCs w:val="24"/>
        </w:rPr>
        <w:t>1</w:t>
      </w:r>
      <w:r w:rsidR="004F042C">
        <w:rPr>
          <w:sz w:val="24"/>
          <w:szCs w:val="24"/>
        </w:rPr>
        <w:t>2</w:t>
      </w:r>
      <w:r w:rsidR="00EB297E" w:rsidRPr="005F5C93">
        <w:rPr>
          <w:rFonts w:hint="eastAsia"/>
          <w:sz w:val="24"/>
          <w:szCs w:val="24"/>
        </w:rPr>
        <w:t>条の規定に基づく返還命令に従い、補助金の全部又は一部を返還すること。</w:t>
      </w:r>
    </w:p>
    <w:p w:rsidR="000F7668" w:rsidRDefault="000F7668" w:rsidP="000F7668">
      <w:pPr>
        <w:overflowPunct w:val="0"/>
        <w:autoSpaceDE w:val="0"/>
        <w:autoSpaceDN w:val="0"/>
        <w:rPr>
          <w:rFonts w:ascii="ＭＳ 明朝"/>
          <w:szCs w:val="21"/>
        </w:rPr>
      </w:pPr>
    </w:p>
    <w:p w:rsidR="005F5C93" w:rsidRDefault="005F5C93" w:rsidP="000F7668">
      <w:pPr>
        <w:overflowPunct w:val="0"/>
        <w:autoSpaceDE w:val="0"/>
        <w:autoSpaceDN w:val="0"/>
        <w:rPr>
          <w:rFonts w:ascii="ＭＳ 明朝"/>
          <w:szCs w:val="21"/>
        </w:rPr>
      </w:pPr>
    </w:p>
    <w:p w:rsidR="005F5C93" w:rsidRDefault="005F5C93" w:rsidP="000F7668">
      <w:pPr>
        <w:overflowPunct w:val="0"/>
        <w:autoSpaceDE w:val="0"/>
        <w:autoSpaceDN w:val="0"/>
        <w:rPr>
          <w:rFonts w:ascii="ＭＳ 明朝"/>
          <w:szCs w:val="21"/>
        </w:rPr>
      </w:pPr>
    </w:p>
    <w:p w:rsidR="005F5C93" w:rsidRDefault="005F5C93" w:rsidP="000F7668">
      <w:pPr>
        <w:overflowPunct w:val="0"/>
        <w:autoSpaceDE w:val="0"/>
        <w:autoSpaceDN w:val="0"/>
        <w:rPr>
          <w:rFonts w:ascii="ＭＳ 明朝"/>
          <w:szCs w:val="21"/>
        </w:rPr>
      </w:pPr>
    </w:p>
    <w:p w:rsidR="005F5C93" w:rsidRPr="005F5C93" w:rsidRDefault="005F5C93" w:rsidP="000F7668">
      <w:pPr>
        <w:overflowPunct w:val="0"/>
        <w:autoSpaceDE w:val="0"/>
        <w:autoSpaceDN w:val="0"/>
        <w:rPr>
          <w:rFonts w:ascii="ＭＳ 明朝"/>
          <w:szCs w:val="21"/>
        </w:rPr>
      </w:pPr>
    </w:p>
    <w:p w:rsidR="005F5C93" w:rsidRPr="005F5C93" w:rsidRDefault="005F5C93" w:rsidP="005F5C93">
      <w:pPr>
        <w:rPr>
          <w:szCs w:val="24"/>
        </w:rPr>
      </w:pPr>
      <w:r w:rsidRPr="005F5C93">
        <w:rPr>
          <w:rFonts w:hint="eastAsia"/>
          <w:szCs w:val="21"/>
        </w:rPr>
        <w:t>町使用欄（申請者は</w:t>
      </w:r>
      <w:r w:rsidR="00B126DE">
        <w:rPr>
          <w:rFonts w:hint="eastAsia"/>
          <w:szCs w:val="21"/>
        </w:rPr>
        <w:t>、</w:t>
      </w:r>
      <w:r w:rsidRPr="005F5C93">
        <w:rPr>
          <w:rFonts w:hint="eastAsia"/>
          <w:szCs w:val="21"/>
        </w:rPr>
        <w:t>記入しな</w:t>
      </w:r>
      <w:r w:rsidR="00B126DE">
        <w:rPr>
          <w:rFonts w:hint="eastAsia"/>
          <w:szCs w:val="21"/>
        </w:rPr>
        <w:t>い</w:t>
      </w:r>
      <w:r w:rsidRPr="005F5C93">
        <w:rPr>
          <w:rFonts w:hint="eastAsia"/>
          <w:szCs w:val="21"/>
        </w:rPr>
        <w:t>でください</w:t>
      </w:r>
      <w:r w:rsidR="00B126DE">
        <w:rPr>
          <w:rFonts w:hint="eastAsia"/>
          <w:szCs w:val="21"/>
        </w:rPr>
        <w:t>。</w:t>
      </w:r>
      <w:r w:rsidRPr="005F5C93">
        <w:rPr>
          <w:rFonts w:hint="eastAsia"/>
          <w:szCs w:val="21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2"/>
        <w:gridCol w:w="792"/>
        <w:gridCol w:w="792"/>
        <w:gridCol w:w="793"/>
        <w:gridCol w:w="793"/>
        <w:gridCol w:w="793"/>
        <w:gridCol w:w="793"/>
        <w:gridCol w:w="793"/>
        <w:gridCol w:w="793"/>
        <w:gridCol w:w="793"/>
        <w:gridCol w:w="793"/>
      </w:tblGrid>
      <w:tr w:rsidR="005F5C93" w:rsidRPr="005F5C93" w:rsidTr="005F5C93">
        <w:tc>
          <w:tcPr>
            <w:tcW w:w="894" w:type="dxa"/>
            <w:hideMark/>
          </w:tcPr>
          <w:p w:rsidR="005F5C93" w:rsidRPr="005F5C93" w:rsidRDefault="005F5C93" w:rsidP="005F5C93">
            <w:pPr>
              <w:jc w:val="center"/>
              <w:rPr>
                <w:sz w:val="18"/>
                <w:szCs w:val="18"/>
              </w:rPr>
            </w:pPr>
            <w:r w:rsidRPr="005F5C93">
              <w:rPr>
                <w:rFonts w:hint="eastAsia"/>
                <w:sz w:val="18"/>
                <w:szCs w:val="18"/>
              </w:rPr>
              <w:t>項目</w:t>
            </w:r>
          </w:p>
        </w:tc>
        <w:tc>
          <w:tcPr>
            <w:tcW w:w="894" w:type="dxa"/>
            <w:hideMark/>
          </w:tcPr>
          <w:p w:rsidR="005F5C93" w:rsidRPr="005F5C93" w:rsidRDefault="005F5C93" w:rsidP="005F5C93">
            <w:pPr>
              <w:jc w:val="center"/>
              <w:rPr>
                <w:sz w:val="18"/>
                <w:szCs w:val="18"/>
              </w:rPr>
            </w:pPr>
            <w:r w:rsidRPr="005F5C93">
              <w:rPr>
                <w:rFonts w:hint="eastAsia"/>
                <w:sz w:val="18"/>
                <w:szCs w:val="18"/>
              </w:rPr>
              <w:t>町税</w:t>
            </w:r>
          </w:p>
        </w:tc>
        <w:tc>
          <w:tcPr>
            <w:tcW w:w="894" w:type="dxa"/>
            <w:hideMark/>
          </w:tcPr>
          <w:p w:rsidR="005F5C93" w:rsidRPr="005F5C93" w:rsidRDefault="005F5C93" w:rsidP="005F5C93">
            <w:pPr>
              <w:jc w:val="center"/>
              <w:rPr>
                <w:sz w:val="18"/>
                <w:szCs w:val="18"/>
              </w:rPr>
            </w:pPr>
            <w:r w:rsidRPr="005F5C93">
              <w:rPr>
                <w:rFonts w:hint="eastAsia"/>
                <w:sz w:val="18"/>
                <w:szCs w:val="18"/>
              </w:rPr>
              <w:t>国保税</w:t>
            </w:r>
          </w:p>
        </w:tc>
        <w:tc>
          <w:tcPr>
            <w:tcW w:w="894" w:type="dxa"/>
            <w:hideMark/>
          </w:tcPr>
          <w:p w:rsidR="005F5C93" w:rsidRPr="005F5C93" w:rsidRDefault="005F5C93" w:rsidP="005F5C93">
            <w:pPr>
              <w:jc w:val="center"/>
              <w:rPr>
                <w:sz w:val="18"/>
                <w:szCs w:val="18"/>
              </w:rPr>
            </w:pPr>
            <w:r w:rsidRPr="005F5C93">
              <w:rPr>
                <w:rFonts w:hint="eastAsia"/>
                <w:sz w:val="18"/>
                <w:szCs w:val="18"/>
              </w:rPr>
              <w:t>介護</w:t>
            </w:r>
          </w:p>
        </w:tc>
        <w:tc>
          <w:tcPr>
            <w:tcW w:w="894" w:type="dxa"/>
            <w:hideMark/>
          </w:tcPr>
          <w:p w:rsidR="005F5C93" w:rsidRPr="005F5C93" w:rsidRDefault="005F5C93" w:rsidP="005F5C93">
            <w:pPr>
              <w:jc w:val="center"/>
              <w:rPr>
                <w:sz w:val="18"/>
                <w:szCs w:val="18"/>
              </w:rPr>
            </w:pPr>
            <w:r w:rsidRPr="005F5C93">
              <w:rPr>
                <w:rFonts w:hint="eastAsia"/>
                <w:sz w:val="18"/>
                <w:szCs w:val="18"/>
              </w:rPr>
              <w:t>後期高</w:t>
            </w:r>
          </w:p>
        </w:tc>
        <w:tc>
          <w:tcPr>
            <w:tcW w:w="894" w:type="dxa"/>
            <w:hideMark/>
          </w:tcPr>
          <w:p w:rsidR="005F5C93" w:rsidRPr="005F5C93" w:rsidRDefault="005F5C93" w:rsidP="005F5C93">
            <w:pPr>
              <w:jc w:val="center"/>
              <w:rPr>
                <w:sz w:val="18"/>
                <w:szCs w:val="18"/>
              </w:rPr>
            </w:pPr>
            <w:r w:rsidRPr="005F5C93">
              <w:rPr>
                <w:rFonts w:hint="eastAsia"/>
                <w:sz w:val="18"/>
                <w:szCs w:val="18"/>
              </w:rPr>
              <w:t>水道料</w:t>
            </w:r>
          </w:p>
        </w:tc>
        <w:tc>
          <w:tcPr>
            <w:tcW w:w="894" w:type="dxa"/>
            <w:hideMark/>
          </w:tcPr>
          <w:p w:rsidR="005F5C93" w:rsidRPr="005F5C93" w:rsidRDefault="005F5C93" w:rsidP="005F5C93">
            <w:pPr>
              <w:jc w:val="center"/>
              <w:rPr>
                <w:sz w:val="18"/>
                <w:szCs w:val="18"/>
              </w:rPr>
            </w:pPr>
            <w:r w:rsidRPr="005F5C93">
              <w:rPr>
                <w:rFonts w:hint="eastAsia"/>
                <w:sz w:val="18"/>
                <w:szCs w:val="18"/>
              </w:rPr>
              <w:t>住宅</w:t>
            </w:r>
          </w:p>
        </w:tc>
        <w:tc>
          <w:tcPr>
            <w:tcW w:w="894" w:type="dxa"/>
            <w:hideMark/>
          </w:tcPr>
          <w:p w:rsidR="005F5C93" w:rsidRPr="005F5C93" w:rsidRDefault="005F5C93" w:rsidP="005F5C93">
            <w:pPr>
              <w:jc w:val="center"/>
              <w:rPr>
                <w:sz w:val="18"/>
                <w:szCs w:val="18"/>
              </w:rPr>
            </w:pPr>
            <w:r w:rsidRPr="005F5C93">
              <w:rPr>
                <w:rFonts w:hint="eastAsia"/>
                <w:sz w:val="18"/>
                <w:szCs w:val="18"/>
              </w:rPr>
              <w:t>保育料</w:t>
            </w:r>
          </w:p>
        </w:tc>
        <w:tc>
          <w:tcPr>
            <w:tcW w:w="895" w:type="dxa"/>
            <w:hideMark/>
          </w:tcPr>
          <w:p w:rsidR="005F5C93" w:rsidRPr="005F5C93" w:rsidRDefault="005F5C93" w:rsidP="005F5C93">
            <w:pPr>
              <w:jc w:val="center"/>
              <w:rPr>
                <w:sz w:val="18"/>
                <w:szCs w:val="18"/>
              </w:rPr>
            </w:pPr>
            <w:r w:rsidRPr="005F5C93">
              <w:rPr>
                <w:rFonts w:hint="eastAsia"/>
                <w:sz w:val="18"/>
                <w:szCs w:val="18"/>
              </w:rPr>
              <w:t>農集排</w:t>
            </w:r>
          </w:p>
        </w:tc>
        <w:tc>
          <w:tcPr>
            <w:tcW w:w="895" w:type="dxa"/>
            <w:hideMark/>
          </w:tcPr>
          <w:p w:rsidR="005F5C93" w:rsidRPr="005F5C93" w:rsidRDefault="005F5C93" w:rsidP="005F5C93">
            <w:pPr>
              <w:jc w:val="center"/>
              <w:rPr>
                <w:sz w:val="18"/>
                <w:szCs w:val="18"/>
              </w:rPr>
            </w:pPr>
            <w:r w:rsidRPr="005F5C93">
              <w:rPr>
                <w:rFonts w:hint="eastAsia"/>
                <w:sz w:val="18"/>
                <w:szCs w:val="18"/>
              </w:rPr>
              <w:t>奨学金</w:t>
            </w:r>
          </w:p>
        </w:tc>
        <w:tc>
          <w:tcPr>
            <w:tcW w:w="895" w:type="dxa"/>
            <w:hideMark/>
          </w:tcPr>
          <w:p w:rsidR="005F5C93" w:rsidRPr="005F5C93" w:rsidRDefault="005F5C93" w:rsidP="005F5C93">
            <w:pPr>
              <w:jc w:val="center"/>
              <w:rPr>
                <w:sz w:val="18"/>
                <w:szCs w:val="18"/>
              </w:rPr>
            </w:pPr>
            <w:r w:rsidRPr="005F5C93">
              <w:rPr>
                <w:rFonts w:hint="eastAsia"/>
                <w:sz w:val="18"/>
                <w:szCs w:val="18"/>
              </w:rPr>
              <w:t>その他</w:t>
            </w:r>
          </w:p>
        </w:tc>
      </w:tr>
      <w:tr w:rsidR="005F5C93" w:rsidRPr="005F5C93" w:rsidTr="005F5C93">
        <w:tc>
          <w:tcPr>
            <w:tcW w:w="894" w:type="dxa"/>
            <w:hideMark/>
          </w:tcPr>
          <w:p w:rsidR="005F5C93" w:rsidRPr="005F5C93" w:rsidRDefault="005F5C93" w:rsidP="00B126DE">
            <w:pPr>
              <w:jc w:val="center"/>
              <w:rPr>
                <w:sz w:val="18"/>
                <w:szCs w:val="18"/>
              </w:rPr>
            </w:pPr>
            <w:r w:rsidRPr="005F5C93">
              <w:rPr>
                <w:rFonts w:hint="eastAsia"/>
                <w:sz w:val="18"/>
                <w:szCs w:val="18"/>
              </w:rPr>
              <w:t>ﾁｪｯｸ</w:t>
            </w:r>
          </w:p>
          <w:p w:rsidR="005F5C93" w:rsidRPr="005F5C93" w:rsidRDefault="005F5C93" w:rsidP="00B126DE">
            <w:pPr>
              <w:jc w:val="center"/>
              <w:rPr>
                <w:sz w:val="18"/>
                <w:szCs w:val="18"/>
              </w:rPr>
            </w:pPr>
            <w:r w:rsidRPr="005F5C93">
              <w:rPr>
                <w:rFonts w:hint="eastAsia"/>
                <w:sz w:val="18"/>
                <w:szCs w:val="18"/>
              </w:rPr>
              <w:t>欄</w:t>
            </w:r>
          </w:p>
        </w:tc>
        <w:tc>
          <w:tcPr>
            <w:tcW w:w="894" w:type="dxa"/>
          </w:tcPr>
          <w:p w:rsidR="005F5C93" w:rsidRPr="005F5C93" w:rsidRDefault="005F5C93" w:rsidP="005F5C93">
            <w:pPr>
              <w:rPr>
                <w:szCs w:val="24"/>
              </w:rPr>
            </w:pPr>
          </w:p>
        </w:tc>
        <w:tc>
          <w:tcPr>
            <w:tcW w:w="894" w:type="dxa"/>
          </w:tcPr>
          <w:p w:rsidR="005F5C93" w:rsidRPr="005F5C93" w:rsidRDefault="005F5C93" w:rsidP="005F5C93">
            <w:pPr>
              <w:rPr>
                <w:szCs w:val="24"/>
              </w:rPr>
            </w:pPr>
          </w:p>
        </w:tc>
        <w:tc>
          <w:tcPr>
            <w:tcW w:w="894" w:type="dxa"/>
          </w:tcPr>
          <w:p w:rsidR="005F5C93" w:rsidRPr="005F5C93" w:rsidRDefault="005F5C93" w:rsidP="005F5C93">
            <w:pPr>
              <w:rPr>
                <w:szCs w:val="24"/>
              </w:rPr>
            </w:pPr>
          </w:p>
        </w:tc>
        <w:tc>
          <w:tcPr>
            <w:tcW w:w="894" w:type="dxa"/>
          </w:tcPr>
          <w:p w:rsidR="005F5C93" w:rsidRPr="005F5C93" w:rsidRDefault="005F5C93" w:rsidP="005F5C93">
            <w:pPr>
              <w:rPr>
                <w:szCs w:val="24"/>
              </w:rPr>
            </w:pPr>
          </w:p>
        </w:tc>
        <w:tc>
          <w:tcPr>
            <w:tcW w:w="894" w:type="dxa"/>
          </w:tcPr>
          <w:p w:rsidR="005F5C93" w:rsidRPr="005F5C93" w:rsidRDefault="005F5C93" w:rsidP="005F5C93">
            <w:pPr>
              <w:rPr>
                <w:szCs w:val="24"/>
              </w:rPr>
            </w:pPr>
          </w:p>
        </w:tc>
        <w:tc>
          <w:tcPr>
            <w:tcW w:w="894" w:type="dxa"/>
          </w:tcPr>
          <w:p w:rsidR="005F5C93" w:rsidRPr="005F5C93" w:rsidRDefault="005F5C93" w:rsidP="005F5C93">
            <w:pPr>
              <w:rPr>
                <w:szCs w:val="24"/>
              </w:rPr>
            </w:pPr>
          </w:p>
        </w:tc>
        <w:tc>
          <w:tcPr>
            <w:tcW w:w="894" w:type="dxa"/>
          </w:tcPr>
          <w:p w:rsidR="005F5C93" w:rsidRPr="005F5C93" w:rsidRDefault="005F5C93" w:rsidP="005F5C93">
            <w:pPr>
              <w:rPr>
                <w:szCs w:val="24"/>
              </w:rPr>
            </w:pPr>
          </w:p>
        </w:tc>
        <w:tc>
          <w:tcPr>
            <w:tcW w:w="895" w:type="dxa"/>
          </w:tcPr>
          <w:p w:rsidR="005F5C93" w:rsidRPr="005F5C93" w:rsidRDefault="005F5C93" w:rsidP="005F5C93">
            <w:pPr>
              <w:rPr>
                <w:szCs w:val="24"/>
              </w:rPr>
            </w:pPr>
          </w:p>
        </w:tc>
        <w:tc>
          <w:tcPr>
            <w:tcW w:w="895" w:type="dxa"/>
          </w:tcPr>
          <w:p w:rsidR="005F5C93" w:rsidRPr="005F5C93" w:rsidRDefault="005F5C93" w:rsidP="005F5C93">
            <w:pPr>
              <w:rPr>
                <w:szCs w:val="24"/>
              </w:rPr>
            </w:pPr>
          </w:p>
        </w:tc>
        <w:tc>
          <w:tcPr>
            <w:tcW w:w="895" w:type="dxa"/>
          </w:tcPr>
          <w:p w:rsidR="005F5C93" w:rsidRPr="005F5C93" w:rsidRDefault="005F5C93" w:rsidP="005F5C93">
            <w:pPr>
              <w:rPr>
                <w:szCs w:val="24"/>
              </w:rPr>
            </w:pPr>
          </w:p>
        </w:tc>
      </w:tr>
      <w:tr w:rsidR="005F5C93" w:rsidRPr="005F5C93" w:rsidTr="005F5C93">
        <w:tc>
          <w:tcPr>
            <w:tcW w:w="894" w:type="dxa"/>
            <w:hideMark/>
          </w:tcPr>
          <w:p w:rsidR="005F5C93" w:rsidRPr="005F5C93" w:rsidRDefault="005F5C93" w:rsidP="005F5C93">
            <w:pPr>
              <w:rPr>
                <w:sz w:val="18"/>
                <w:szCs w:val="18"/>
              </w:rPr>
            </w:pPr>
            <w:r w:rsidRPr="005F5C93">
              <w:rPr>
                <w:rFonts w:hint="eastAsia"/>
                <w:sz w:val="18"/>
                <w:szCs w:val="18"/>
              </w:rPr>
              <w:t>調査日</w:t>
            </w:r>
          </w:p>
        </w:tc>
        <w:tc>
          <w:tcPr>
            <w:tcW w:w="894" w:type="dxa"/>
          </w:tcPr>
          <w:p w:rsidR="005F5C93" w:rsidRPr="005F5C93" w:rsidRDefault="005F5C93" w:rsidP="005F5C93">
            <w:pPr>
              <w:rPr>
                <w:szCs w:val="24"/>
              </w:rPr>
            </w:pPr>
          </w:p>
        </w:tc>
        <w:tc>
          <w:tcPr>
            <w:tcW w:w="894" w:type="dxa"/>
          </w:tcPr>
          <w:p w:rsidR="005F5C93" w:rsidRPr="005F5C93" w:rsidRDefault="005F5C93" w:rsidP="005F5C93">
            <w:pPr>
              <w:rPr>
                <w:szCs w:val="24"/>
              </w:rPr>
            </w:pPr>
          </w:p>
        </w:tc>
        <w:tc>
          <w:tcPr>
            <w:tcW w:w="894" w:type="dxa"/>
          </w:tcPr>
          <w:p w:rsidR="005F5C93" w:rsidRPr="005F5C93" w:rsidRDefault="005F5C93" w:rsidP="005F5C93">
            <w:pPr>
              <w:rPr>
                <w:szCs w:val="24"/>
              </w:rPr>
            </w:pPr>
          </w:p>
        </w:tc>
        <w:tc>
          <w:tcPr>
            <w:tcW w:w="894" w:type="dxa"/>
          </w:tcPr>
          <w:p w:rsidR="005F5C93" w:rsidRPr="005F5C93" w:rsidRDefault="005F5C93" w:rsidP="005F5C93">
            <w:pPr>
              <w:rPr>
                <w:szCs w:val="24"/>
              </w:rPr>
            </w:pPr>
          </w:p>
        </w:tc>
        <w:tc>
          <w:tcPr>
            <w:tcW w:w="894" w:type="dxa"/>
          </w:tcPr>
          <w:p w:rsidR="005F5C93" w:rsidRPr="005F5C93" w:rsidRDefault="005F5C93" w:rsidP="005F5C93">
            <w:pPr>
              <w:rPr>
                <w:szCs w:val="24"/>
              </w:rPr>
            </w:pPr>
          </w:p>
        </w:tc>
        <w:tc>
          <w:tcPr>
            <w:tcW w:w="894" w:type="dxa"/>
          </w:tcPr>
          <w:p w:rsidR="005F5C93" w:rsidRPr="005F5C93" w:rsidRDefault="005F5C93" w:rsidP="005F5C93">
            <w:pPr>
              <w:rPr>
                <w:szCs w:val="24"/>
              </w:rPr>
            </w:pPr>
          </w:p>
        </w:tc>
        <w:tc>
          <w:tcPr>
            <w:tcW w:w="894" w:type="dxa"/>
          </w:tcPr>
          <w:p w:rsidR="005F5C93" w:rsidRPr="005F5C93" w:rsidRDefault="005F5C93" w:rsidP="005F5C93">
            <w:pPr>
              <w:rPr>
                <w:szCs w:val="24"/>
              </w:rPr>
            </w:pPr>
          </w:p>
        </w:tc>
        <w:tc>
          <w:tcPr>
            <w:tcW w:w="895" w:type="dxa"/>
          </w:tcPr>
          <w:p w:rsidR="005F5C93" w:rsidRPr="005F5C93" w:rsidRDefault="005F5C93" w:rsidP="005F5C93">
            <w:pPr>
              <w:rPr>
                <w:szCs w:val="24"/>
              </w:rPr>
            </w:pPr>
          </w:p>
        </w:tc>
        <w:tc>
          <w:tcPr>
            <w:tcW w:w="895" w:type="dxa"/>
          </w:tcPr>
          <w:p w:rsidR="005F5C93" w:rsidRPr="005F5C93" w:rsidRDefault="005F5C93" w:rsidP="005F5C93">
            <w:pPr>
              <w:rPr>
                <w:szCs w:val="24"/>
              </w:rPr>
            </w:pPr>
          </w:p>
        </w:tc>
        <w:tc>
          <w:tcPr>
            <w:tcW w:w="895" w:type="dxa"/>
          </w:tcPr>
          <w:p w:rsidR="005F5C93" w:rsidRPr="005F5C93" w:rsidRDefault="005F5C93" w:rsidP="005F5C93">
            <w:pPr>
              <w:rPr>
                <w:szCs w:val="24"/>
              </w:rPr>
            </w:pPr>
          </w:p>
        </w:tc>
      </w:tr>
    </w:tbl>
    <w:p w:rsidR="005E4DAC" w:rsidRPr="00203F3F" w:rsidRDefault="005E4DAC" w:rsidP="00704CC3">
      <w:pPr>
        <w:overflowPunct w:val="0"/>
        <w:autoSpaceDE w:val="0"/>
        <w:autoSpaceDN w:val="0"/>
        <w:rPr>
          <w:szCs w:val="21"/>
        </w:rPr>
      </w:pPr>
    </w:p>
    <w:sectPr w:rsidR="005E4DAC" w:rsidRPr="00203F3F" w:rsidSect="00704CC3">
      <w:pgSz w:w="11906" w:h="16838" w:code="9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F79" w:rsidRDefault="00F85F79">
      <w:r>
        <w:separator/>
      </w:r>
    </w:p>
  </w:endnote>
  <w:endnote w:type="continuationSeparator" w:id="0">
    <w:p w:rsidR="00F85F79" w:rsidRDefault="00F8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PMincho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F79" w:rsidRDefault="00F85F79">
      <w:r>
        <w:separator/>
      </w:r>
    </w:p>
  </w:footnote>
  <w:footnote w:type="continuationSeparator" w:id="0">
    <w:p w:rsidR="00F85F79" w:rsidRDefault="00F85F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46"/>
    <w:rsid w:val="00066E63"/>
    <w:rsid w:val="000E04A3"/>
    <w:rsid w:val="000E6340"/>
    <w:rsid w:val="000F7668"/>
    <w:rsid w:val="00123776"/>
    <w:rsid w:val="001A2EC5"/>
    <w:rsid w:val="001C590D"/>
    <w:rsid w:val="001E6A7A"/>
    <w:rsid w:val="00203F3F"/>
    <w:rsid w:val="002F0EA7"/>
    <w:rsid w:val="003166E0"/>
    <w:rsid w:val="003234F8"/>
    <w:rsid w:val="003453E1"/>
    <w:rsid w:val="00384114"/>
    <w:rsid w:val="003F4BD3"/>
    <w:rsid w:val="00496F9B"/>
    <w:rsid w:val="004F042C"/>
    <w:rsid w:val="00546DCC"/>
    <w:rsid w:val="005E4DAC"/>
    <w:rsid w:val="005F2C88"/>
    <w:rsid w:val="005F5C93"/>
    <w:rsid w:val="00701760"/>
    <w:rsid w:val="00704CC3"/>
    <w:rsid w:val="00727C52"/>
    <w:rsid w:val="00735D9B"/>
    <w:rsid w:val="00815E38"/>
    <w:rsid w:val="0089567A"/>
    <w:rsid w:val="008B572D"/>
    <w:rsid w:val="0092354E"/>
    <w:rsid w:val="00941B9A"/>
    <w:rsid w:val="0098746E"/>
    <w:rsid w:val="009D0AFC"/>
    <w:rsid w:val="00A84400"/>
    <w:rsid w:val="00B126DE"/>
    <w:rsid w:val="00B5030B"/>
    <w:rsid w:val="00B53D39"/>
    <w:rsid w:val="00B74F51"/>
    <w:rsid w:val="00C706B4"/>
    <w:rsid w:val="00C7127E"/>
    <w:rsid w:val="00C72F24"/>
    <w:rsid w:val="00CE041F"/>
    <w:rsid w:val="00CE2C21"/>
    <w:rsid w:val="00EB297E"/>
    <w:rsid w:val="00EC1696"/>
    <w:rsid w:val="00F07136"/>
    <w:rsid w:val="00F1319B"/>
    <w:rsid w:val="00F85F79"/>
    <w:rsid w:val="00F90B1A"/>
    <w:rsid w:val="00FA6133"/>
    <w:rsid w:val="00FC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AF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D0AFC"/>
    <w:rPr>
      <w:rFonts w:ascii="Arial" w:eastAsia="ＭＳ ゴシック" w:hAnsi="Arial" w:cs="Times New Roman"/>
      <w:kern w:val="2"/>
      <w:sz w:val="18"/>
    </w:rPr>
  </w:style>
  <w:style w:type="paragraph" w:styleId="a5">
    <w:name w:val="Note Heading"/>
    <w:basedOn w:val="a"/>
    <w:next w:val="a"/>
    <w:link w:val="a6"/>
    <w:uiPriority w:val="99"/>
    <w:unhideWhenUsed/>
    <w:rsid w:val="005F2C88"/>
    <w:pPr>
      <w:jc w:val="center"/>
    </w:pPr>
    <w:rPr>
      <w:rFonts w:ascii="ＭＳ 明朝" w:hAnsi="ＭＳ 明朝" w:cs="MS-PMincho-Identity-H"/>
      <w:kern w:val="0"/>
      <w:szCs w:val="21"/>
    </w:rPr>
  </w:style>
  <w:style w:type="character" w:customStyle="1" w:styleId="a6">
    <w:name w:val="記 (文字)"/>
    <w:basedOn w:val="a0"/>
    <w:link w:val="a5"/>
    <w:uiPriority w:val="99"/>
    <w:locked/>
    <w:rsid w:val="005F2C88"/>
    <w:rPr>
      <w:rFonts w:ascii="ＭＳ 明朝" w:eastAsia="ＭＳ 明朝" w:cs="Times New Roman"/>
      <w:sz w:val="21"/>
    </w:rPr>
  </w:style>
  <w:style w:type="paragraph" w:styleId="a7">
    <w:name w:val="Closing"/>
    <w:basedOn w:val="a"/>
    <w:link w:val="a8"/>
    <w:uiPriority w:val="99"/>
    <w:unhideWhenUsed/>
    <w:rsid w:val="005F2C88"/>
    <w:pPr>
      <w:jc w:val="right"/>
    </w:pPr>
    <w:rPr>
      <w:rFonts w:ascii="ＭＳ 明朝" w:hAnsi="ＭＳ 明朝" w:cs="MS-PMincho-Identity-H"/>
      <w:kern w:val="0"/>
      <w:szCs w:val="21"/>
    </w:rPr>
  </w:style>
  <w:style w:type="character" w:customStyle="1" w:styleId="a8">
    <w:name w:val="結語 (文字)"/>
    <w:basedOn w:val="a0"/>
    <w:link w:val="a7"/>
    <w:uiPriority w:val="99"/>
    <w:locked/>
    <w:rsid w:val="005F2C88"/>
    <w:rPr>
      <w:rFonts w:ascii="ＭＳ 明朝" w:eastAsia="ＭＳ 明朝" w:cs="Times New Roman"/>
      <w:sz w:val="21"/>
    </w:rPr>
  </w:style>
  <w:style w:type="paragraph" w:styleId="a9">
    <w:name w:val="header"/>
    <w:basedOn w:val="a"/>
    <w:link w:val="aa"/>
    <w:uiPriority w:val="99"/>
    <w:unhideWhenUsed/>
    <w:rsid w:val="009874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98746E"/>
    <w:rPr>
      <w:rFonts w:cs="Times New Roman"/>
      <w:kern w:val="2"/>
      <w:sz w:val="22"/>
    </w:rPr>
  </w:style>
  <w:style w:type="paragraph" w:styleId="ab">
    <w:name w:val="footer"/>
    <w:basedOn w:val="a"/>
    <w:link w:val="ac"/>
    <w:uiPriority w:val="99"/>
    <w:unhideWhenUsed/>
    <w:rsid w:val="009874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98746E"/>
    <w:rPr>
      <w:rFonts w:cs="Times New Roman"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AF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9D0AFC"/>
    <w:rPr>
      <w:rFonts w:ascii="Arial" w:eastAsia="ＭＳ ゴシック" w:hAnsi="Arial" w:cs="Times New Roman"/>
      <w:kern w:val="2"/>
      <w:sz w:val="18"/>
    </w:rPr>
  </w:style>
  <w:style w:type="paragraph" w:styleId="a5">
    <w:name w:val="Note Heading"/>
    <w:basedOn w:val="a"/>
    <w:next w:val="a"/>
    <w:link w:val="a6"/>
    <w:uiPriority w:val="99"/>
    <w:unhideWhenUsed/>
    <w:rsid w:val="005F2C88"/>
    <w:pPr>
      <w:jc w:val="center"/>
    </w:pPr>
    <w:rPr>
      <w:rFonts w:ascii="ＭＳ 明朝" w:hAnsi="ＭＳ 明朝" w:cs="MS-PMincho-Identity-H"/>
      <w:kern w:val="0"/>
      <w:szCs w:val="21"/>
    </w:rPr>
  </w:style>
  <w:style w:type="character" w:customStyle="1" w:styleId="a6">
    <w:name w:val="記 (文字)"/>
    <w:basedOn w:val="a0"/>
    <w:link w:val="a5"/>
    <w:uiPriority w:val="99"/>
    <w:locked/>
    <w:rsid w:val="005F2C88"/>
    <w:rPr>
      <w:rFonts w:ascii="ＭＳ 明朝" w:eastAsia="ＭＳ 明朝" w:cs="Times New Roman"/>
      <w:sz w:val="21"/>
    </w:rPr>
  </w:style>
  <w:style w:type="paragraph" w:styleId="a7">
    <w:name w:val="Closing"/>
    <w:basedOn w:val="a"/>
    <w:link w:val="a8"/>
    <w:uiPriority w:val="99"/>
    <w:unhideWhenUsed/>
    <w:rsid w:val="005F2C88"/>
    <w:pPr>
      <w:jc w:val="right"/>
    </w:pPr>
    <w:rPr>
      <w:rFonts w:ascii="ＭＳ 明朝" w:hAnsi="ＭＳ 明朝" w:cs="MS-PMincho-Identity-H"/>
      <w:kern w:val="0"/>
      <w:szCs w:val="21"/>
    </w:rPr>
  </w:style>
  <w:style w:type="character" w:customStyle="1" w:styleId="a8">
    <w:name w:val="結語 (文字)"/>
    <w:basedOn w:val="a0"/>
    <w:link w:val="a7"/>
    <w:uiPriority w:val="99"/>
    <w:locked/>
    <w:rsid w:val="005F2C88"/>
    <w:rPr>
      <w:rFonts w:ascii="ＭＳ 明朝" w:eastAsia="ＭＳ 明朝" w:cs="Times New Roman"/>
      <w:sz w:val="21"/>
    </w:rPr>
  </w:style>
  <w:style w:type="paragraph" w:styleId="a9">
    <w:name w:val="header"/>
    <w:basedOn w:val="a"/>
    <w:link w:val="aa"/>
    <w:uiPriority w:val="99"/>
    <w:unhideWhenUsed/>
    <w:rsid w:val="009874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98746E"/>
    <w:rPr>
      <w:rFonts w:cs="Times New Roman"/>
      <w:kern w:val="2"/>
      <w:sz w:val="22"/>
    </w:rPr>
  </w:style>
  <w:style w:type="paragraph" w:styleId="ab">
    <w:name w:val="footer"/>
    <w:basedOn w:val="a"/>
    <w:link w:val="ac"/>
    <w:uiPriority w:val="99"/>
    <w:unhideWhenUsed/>
    <w:rsid w:val="009874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98746E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265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JWS12001</dc:creator>
  <cp:lastModifiedBy>JWS15016</cp:lastModifiedBy>
  <cp:revision>2</cp:revision>
  <cp:lastPrinted>2016-12-08T07:10:00Z</cp:lastPrinted>
  <dcterms:created xsi:type="dcterms:W3CDTF">2017-03-24T02:52:00Z</dcterms:created>
  <dcterms:modified xsi:type="dcterms:W3CDTF">2017-03-24T02:52:00Z</dcterms:modified>
</cp:coreProperties>
</file>